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sc13g.htm"/>
      <w:bookmarkStart w:id="1" w:name="ksformsc13g"/>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Schedule 13G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 13d-102)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to be Included in Statements Filed Pursuant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 240.13d-1(b), (c) and (d) and Amendments Thereto Filed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 240.13d-2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 No.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Tempus AI,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Issuer)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 Common Stock, $0.0001 par value per share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Class of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71535D106</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Number)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 2024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Event Which Requires Filing of this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to designate the rule pursuant to which this Schedule is filed:</w:t>
      </w:r>
    </w:p>
    <w:p>
      <w:pPr>
        <w:pStyle w:val="TextBody"/>
        <w:bidi w:val="0"/>
        <w:spacing w:before="0" w:after="0"/>
        <w:ind w:left="0" w:right="0" w:hanging="0"/>
        <w:jc w:val="both"/>
        <w:rPr>
          <w:caps w:val="false"/>
          <w:smallCaps w:val="false"/>
        </w:rPr>
      </w:pPr>
      <w:r>
        <w:rPr>
          <w:caps w:val="false"/>
          <w:smallCaps w:val="false"/>
        </w:rPr>
        <w:t> </w:t>
      </w:r>
    </w:p>
    <w:tbl>
      <w:tblPr>
        <w:tblW w:w="1420" w:type="dxa"/>
        <w:jc w:val="left"/>
        <w:tblInd w:w="0" w:type="dxa"/>
        <w:tblLayout w:type="fixed"/>
        <w:tblCellMar>
          <w:top w:w="0" w:type="dxa"/>
          <w:left w:w="0" w:type="dxa"/>
          <w:bottom w:w="0" w:type="dxa"/>
          <w:right w:w="0" w:type="dxa"/>
        </w:tblCellMar>
      </w:tblPr>
      <w:tblGrid>
        <w:gridCol w:w="245"/>
        <w:gridCol w:w="1175"/>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11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 13d-1(b)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11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 13d-1(c)</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11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 13d-1(d)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020" w:type="dxa"/>
        <w:jc w:val="left"/>
        <w:tblInd w:w="-10" w:type="dxa"/>
        <w:tblLayout w:type="fixed"/>
        <w:tblCellMar>
          <w:top w:w="28" w:type="dxa"/>
          <w:left w:w="28" w:type="dxa"/>
          <w:bottom w:w="28" w:type="dxa"/>
          <w:right w:w="28" w:type="dxa"/>
        </w:tblCellMar>
      </w:tblPr>
      <w:tblGrid>
        <w:gridCol w:w="1925"/>
        <w:gridCol w:w="1160"/>
        <w:gridCol w:w="935"/>
      </w:tblGrid>
      <w:tr>
        <w:trPr/>
        <w:tc>
          <w:tcPr>
            <w:tcW w:w="192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No. 71535D106</w:t>
            </w:r>
          </w:p>
        </w:tc>
        <w:tc>
          <w:tcPr>
            <w:tcW w:w="116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13G</w:t>
            </w:r>
          </w:p>
        </w:tc>
        <w:tc>
          <w:tcPr>
            <w:tcW w:w="93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1 of 6</w:t>
            </w:r>
          </w:p>
        </w:tc>
      </w:tr>
    </w:tbl>
    <w:p>
      <w:pPr>
        <w:pStyle w:val="TextBody"/>
        <w:bidi w:val="0"/>
        <w:spacing w:before="0" w:after="0"/>
        <w:ind w:left="0" w:right="0" w:hanging="0"/>
        <w:jc w:val="left"/>
        <w:rPr>
          <w:caps w:val="false"/>
          <w:smallCaps w:val="false"/>
        </w:rPr>
      </w:pPr>
      <w:r>
        <w:rPr>
          <w:caps w:val="false"/>
          <w:smallCaps w:val="false"/>
        </w:rPr>
        <w:t> </w:t>
      </w:r>
    </w:p>
    <w:tbl>
      <w:tblPr>
        <w:tblW w:w="4890" w:type="dxa"/>
        <w:jc w:val="left"/>
        <w:tblInd w:w="0" w:type="dxa"/>
        <w:tblLayout w:type="fixed"/>
        <w:tblCellMar>
          <w:top w:w="28" w:type="dxa"/>
          <w:left w:w="0" w:type="dxa"/>
          <w:bottom w:w="0" w:type="dxa"/>
          <w:right w:w="0" w:type="dxa"/>
        </w:tblCellMar>
      </w:tblPr>
      <w:tblGrid>
        <w:gridCol w:w="140"/>
        <w:gridCol w:w="4175"/>
        <w:gridCol w:w="575"/>
      </w:tblGrid>
      <w:tr>
        <w:trPr/>
        <w:tc>
          <w:tcPr>
            <w:tcW w:w="140" w:type="dxa"/>
            <w:tcBorders>
              <w:top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4175" w:type="dxa"/>
            <w:tcBorders>
              <w:top w:val="single" w:sz="8" w:space="0" w:color="000000"/>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Names of Reporting Persons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 Sky Ventures LLC</w:t>
            </w:r>
          </w:p>
        </w:tc>
        <w:tc>
          <w:tcPr>
            <w:tcW w:w="575" w:type="dxa"/>
            <w:tcBorders>
              <w:top w:val="single" w:sz="8" w:space="0" w:color="000000"/>
            </w:tcBorders>
            <w:vAlign w:val="center"/>
          </w:tcPr>
          <w:p>
            <w:pPr>
              <w:pStyle w:val="TableContents"/>
              <w:bidi w:val="0"/>
              <w:spacing w:before="0" w:after="283"/>
              <w:jc w:val="left"/>
              <w:rPr/>
            </w:pPr>
            <w:r>
              <w:rPr/>
              <w:t> </w:t>
            </w:r>
          </w:p>
        </w:tc>
      </w:tr>
      <w:tr>
        <w:trPr/>
        <w:tc>
          <w:tcPr>
            <w:tcW w:w="140" w:type="dxa"/>
            <w:tcBorders>
              <w:top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4175" w:type="dxa"/>
            <w:tcBorders>
              <w:top w:val="single" w:sz="8" w:space="0" w:color="000000"/>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w:t>
            </w:r>
          </w:p>
        </w:tc>
        <w:tc>
          <w:tcPr>
            <w:tcW w:w="575" w:type="dxa"/>
            <w:tcBorders>
              <w:top w:val="single" w:sz="8" w:space="0" w:color="000000"/>
            </w:tcBorders>
            <w:vAlign w:val="center"/>
          </w:tcPr>
          <w:p>
            <w:pPr>
              <w:pStyle w:val="TableContents"/>
              <w:bidi w:val="0"/>
              <w:jc w:val="left"/>
              <w:rPr/>
            </w:pPr>
            <w:r>
              <w:rPr/>
              <w:t>(a) ☐</w:t>
            </w:r>
          </w:p>
          <w:p>
            <w:pPr>
              <w:pStyle w:val="TableContents"/>
              <w:bidi w:val="0"/>
              <w:jc w:val="left"/>
              <w:rPr/>
            </w:pPr>
            <w:r>
              <w:rPr/>
              <w:t>(b) ☐</w:t>
            </w:r>
          </w:p>
          <w:p>
            <w:pPr>
              <w:pStyle w:val="TableContents"/>
              <w:bidi w:val="0"/>
              <w:spacing w:before="0" w:after="283"/>
              <w:jc w:val="left"/>
              <w:rPr/>
            </w:pPr>
            <w:r>
              <w:rPr/>
              <w:t> </w:t>
            </w:r>
          </w:p>
        </w:tc>
      </w:tr>
      <w:tr>
        <w:trPr/>
        <w:tc>
          <w:tcPr>
            <w:tcW w:w="140" w:type="dxa"/>
            <w:tcBorders>
              <w:top w:val="single" w:sz="8" w:space="0" w:color="000000"/>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4175" w:type="dxa"/>
            <w:tcBorders>
              <w:top w:val="single" w:sz="8" w:space="0" w:color="000000"/>
              <w:bottom w:val="single" w:sz="8"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Use Only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575" w:type="dxa"/>
            <w:tcBorders>
              <w:top w:val="single" w:sz="8" w:space="0" w:color="000000"/>
              <w:bottom w:val="single" w:sz="8" w:space="0" w:color="000000"/>
            </w:tcBorders>
            <w:tcMar>
              <w:bottom w:w="28" w:type="dxa"/>
            </w:tcMar>
            <w:vAlign w:val="center"/>
          </w:tcPr>
          <w:p>
            <w:pPr>
              <w:pStyle w:val="TableContents"/>
              <w:bidi w:val="0"/>
              <w:spacing w:before="0" w:after="283"/>
              <w:jc w:val="left"/>
              <w:rPr/>
            </w:pPr>
            <w:r>
              <w:rPr/>
              <w:t> </w:t>
            </w:r>
          </w:p>
        </w:tc>
      </w:tr>
      <w:tr>
        <w:trPr/>
        <w:tc>
          <w:tcPr>
            <w:tcW w:w="140" w:type="dx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4175" w:type="dxa"/>
            <w:tcBorders/>
            <w:tcMar>
              <w:top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Delaware </w:t>
            </w:r>
          </w:p>
        </w:tc>
        <w:tc>
          <w:tcPr>
            <w:tcW w:w="575" w:type="dxa"/>
            <w:tcBorders/>
            <w:tcMar>
              <w:top w:w="0" w:type="dxa"/>
            </w:tcMar>
            <w:vAlign w:val="center"/>
          </w:tcPr>
          <w:p>
            <w:pPr>
              <w:pStyle w:val="TableContents"/>
              <w:bidi w:val="0"/>
              <w:spacing w:before="0" w:after="283"/>
              <w:jc w:val="left"/>
              <w:rPr/>
            </w:pPr>
            <w:r>
              <w:rPr/>
              <w:t> </w:t>
            </w:r>
          </w:p>
        </w:tc>
      </w:tr>
    </w:tbl>
    <w:tbl>
      <w:tblPr>
        <w:tblW w:w="4140" w:type="dxa"/>
        <w:jc w:val="left"/>
        <w:tblInd w:w="0" w:type="dxa"/>
        <w:tblLayout w:type="fixed"/>
        <w:tblCellMar>
          <w:top w:w="28" w:type="dxa"/>
          <w:left w:w="0" w:type="dxa"/>
          <w:bottom w:w="28" w:type="dxa"/>
          <w:right w:w="0" w:type="dxa"/>
        </w:tblCellMar>
      </w:tblPr>
      <w:tblGrid>
        <w:gridCol w:w="1910"/>
        <w:gridCol w:w="125"/>
        <w:gridCol w:w="2105"/>
      </w:tblGrid>
      <w:tr>
        <w:trPr/>
        <w:tc>
          <w:tcPr>
            <w:tcW w:w="1910" w:type="dxa"/>
            <w:vMerge w:val="restart"/>
            <w:tcBorders>
              <w:top w:val="single" w:sz="8" w:space="0" w:color="000000"/>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Shares</w:t>
              <w:br/>
              <w:t>Beneficially Owned by</w:t>
              <w:br/>
              <w:t>Each Reporting Person</w:t>
              <w:br/>
              <w:t>With</w:t>
            </w:r>
          </w:p>
        </w:tc>
        <w:tc>
          <w:tcPr>
            <w:tcW w:w="125" w:type="dxa"/>
            <w:tcBorders>
              <w:top w:val="single" w:sz="8" w:space="0" w:color="000000"/>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2105" w:type="dxa"/>
            <w:tcBorders>
              <w:top w:val="single" w:sz="8" w:space="0" w:color="000000"/>
              <w:bottom w:val="single" w:sz="8" w:space="0" w:color="000000"/>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w:t>
            </w:r>
          </w:p>
        </w:tc>
      </w:tr>
      <w:tr>
        <w:trPr/>
        <w:tc>
          <w:tcPr>
            <w:tcW w:w="1910" w:type="dxa"/>
            <w:vMerge w:val="continue"/>
            <w:tcBorders>
              <w:top w:val="single" w:sz="8" w:space="0" w:color="000000"/>
              <w:bottom w:val="single" w:sz="8" w:space="0" w:color="000000"/>
            </w:tcBorders>
            <w:vAlign w:val="center"/>
          </w:tcPr>
          <w:p>
            <w:pPr>
              <w:pStyle w:val="Normal"/>
              <w:bidi w:val="0"/>
              <w:jc w:val="left"/>
              <w:rPr/>
            </w:pPr>
            <w:r>
              <w:rPr/>
            </w:r>
          </w:p>
        </w:tc>
        <w:tc>
          <w:tcPr>
            <w:tcW w:w="125" w:type="dxa"/>
            <w:tcBorders>
              <w:bottom w:val="single" w:sz="8"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2105" w:type="dxa"/>
            <w:tcBorders>
              <w:bottom w:val="single" w:sz="8" w:space="0" w:color="000000"/>
            </w:tcBorders>
            <w:tcMar>
              <w:top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16,560,249</w:t>
            </w:r>
          </w:p>
        </w:tc>
      </w:tr>
      <w:tr>
        <w:trPr/>
        <w:tc>
          <w:tcPr>
            <w:tcW w:w="1910" w:type="dxa"/>
            <w:vMerge w:val="continue"/>
            <w:tcBorders>
              <w:top w:val="single" w:sz="8" w:space="0" w:color="000000"/>
              <w:bottom w:val="single" w:sz="8" w:space="0" w:color="000000"/>
            </w:tcBorders>
            <w:vAlign w:val="center"/>
          </w:tcPr>
          <w:p>
            <w:pPr>
              <w:pStyle w:val="Normal"/>
              <w:bidi w:val="0"/>
              <w:jc w:val="left"/>
              <w:rPr/>
            </w:pPr>
            <w:r>
              <w:rPr/>
            </w:r>
          </w:p>
        </w:tc>
        <w:tc>
          <w:tcPr>
            <w:tcW w:w="125" w:type="dxa"/>
            <w:tcBorders>
              <w:bottom w:val="single" w:sz="8"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2105" w:type="dxa"/>
            <w:tcBorders>
              <w:bottom w:val="single" w:sz="8" w:space="0" w:color="000000"/>
            </w:tcBorders>
            <w:tcMar>
              <w:top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w:t>
            </w:r>
          </w:p>
        </w:tc>
      </w:tr>
      <w:tr>
        <w:trPr/>
        <w:tc>
          <w:tcPr>
            <w:tcW w:w="1910" w:type="dxa"/>
            <w:vMerge w:val="continue"/>
            <w:tcBorders>
              <w:top w:val="single" w:sz="8" w:space="0" w:color="000000"/>
              <w:bottom w:val="single" w:sz="8" w:space="0" w:color="000000"/>
            </w:tcBorders>
            <w:vAlign w:val="center"/>
          </w:tcPr>
          <w:p>
            <w:pPr>
              <w:pStyle w:val="Normal"/>
              <w:bidi w:val="0"/>
              <w:jc w:val="left"/>
              <w:rPr/>
            </w:pPr>
            <w:r>
              <w:rPr/>
            </w:r>
          </w:p>
        </w:tc>
        <w:tc>
          <w:tcPr>
            <w:tcW w:w="125" w:type="dxa"/>
            <w:tcBorders>
              <w:bottom w:val="single" w:sz="8"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2105" w:type="dxa"/>
            <w:tcBorders>
              <w:bottom w:val="single" w:sz="8" w:space="0" w:color="000000"/>
            </w:tcBorders>
            <w:tcMar>
              <w:top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16,560,249</w:t>
            </w:r>
          </w:p>
        </w:tc>
      </w:tr>
    </w:tbl>
    <w:tbl>
      <w:tblPr>
        <w:tblW w:w="5770" w:type="dxa"/>
        <w:jc w:val="left"/>
        <w:tblInd w:w="0" w:type="dxa"/>
        <w:tblLayout w:type="fixed"/>
        <w:tblCellMar>
          <w:top w:w="0" w:type="dxa"/>
          <w:left w:w="0" w:type="dxa"/>
          <w:bottom w:w="28" w:type="dxa"/>
          <w:right w:w="0" w:type="dxa"/>
        </w:tblCellMar>
      </w:tblPr>
      <w:tblGrid>
        <w:gridCol w:w="245"/>
        <w:gridCol w:w="5525"/>
      </w:tblGrid>
      <w:tr>
        <w:trPr/>
        <w:tc>
          <w:tcPr>
            <w:tcW w:w="24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5525" w:type="dxa"/>
            <w:tcBorders>
              <w:bottom w:val="single" w:sz="8" w:space="0" w:color="000000"/>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16,560,249</w:t>
            </w:r>
          </w:p>
        </w:tc>
      </w:tr>
      <w:tr>
        <w:trPr/>
        <w:tc>
          <w:tcPr>
            <w:tcW w:w="24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5525" w:type="dxa"/>
            <w:tcBorders>
              <w:bottom w:val="single" w:sz="8" w:space="0" w:color="000000"/>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if the Aggregate Amount in Row (9) Excludes Certain Shares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tc>
      </w:tr>
      <w:tr>
        <w:trPr/>
        <w:tc>
          <w:tcPr>
            <w:tcW w:w="24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5525" w:type="dxa"/>
            <w:tcBorders>
              <w:bottom w:val="single" w:sz="8" w:space="0" w:color="000000"/>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9</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10.9%</w:t>
            </w:r>
          </w:p>
        </w:tc>
      </w:tr>
      <w:tr>
        <w:trPr/>
        <w:tc>
          <w:tcPr>
            <w:tcW w:w="24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5525" w:type="dxa"/>
            <w:tcBorders>
              <w:bottom w:val="single" w:sz="8" w:space="0" w:color="000000"/>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OO (Limited Liability Company)</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020" w:type="dxa"/>
        <w:jc w:val="left"/>
        <w:tblInd w:w="-10" w:type="dxa"/>
        <w:tblLayout w:type="fixed"/>
        <w:tblCellMar>
          <w:top w:w="28" w:type="dxa"/>
          <w:left w:w="28" w:type="dxa"/>
          <w:bottom w:w="28" w:type="dxa"/>
          <w:right w:w="28" w:type="dxa"/>
        </w:tblCellMar>
      </w:tblPr>
      <w:tblGrid>
        <w:gridCol w:w="1925"/>
        <w:gridCol w:w="1160"/>
        <w:gridCol w:w="935"/>
      </w:tblGrid>
      <w:tr>
        <w:trPr/>
        <w:tc>
          <w:tcPr>
            <w:tcW w:w="192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No. 71535D106</w:t>
            </w:r>
          </w:p>
        </w:tc>
        <w:tc>
          <w:tcPr>
            <w:tcW w:w="116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13G</w:t>
            </w:r>
          </w:p>
        </w:tc>
        <w:tc>
          <w:tcPr>
            <w:tcW w:w="93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 of 6</w:t>
            </w:r>
          </w:p>
        </w:tc>
      </w:tr>
    </w:tbl>
    <w:p>
      <w:pPr>
        <w:pStyle w:val="TextBody"/>
        <w:bidi w:val="0"/>
        <w:spacing w:before="0" w:after="0"/>
        <w:ind w:left="0" w:right="0" w:hanging="0"/>
        <w:jc w:val="left"/>
        <w:rPr>
          <w:caps w:val="false"/>
          <w:smallCaps w:val="false"/>
        </w:rPr>
      </w:pPr>
      <w:r>
        <w:rPr>
          <w:caps w:val="false"/>
          <w:smallCaps w:val="false"/>
        </w:rPr>
        <w:t> </w:t>
      </w:r>
    </w:p>
    <w:tbl>
      <w:tblPr>
        <w:tblW w:w="4890" w:type="dxa"/>
        <w:jc w:val="left"/>
        <w:tblInd w:w="0" w:type="dxa"/>
        <w:tblLayout w:type="fixed"/>
        <w:tblCellMar>
          <w:top w:w="28" w:type="dxa"/>
          <w:left w:w="0" w:type="dxa"/>
          <w:bottom w:w="0" w:type="dxa"/>
          <w:right w:w="0" w:type="dxa"/>
        </w:tblCellMar>
      </w:tblPr>
      <w:tblGrid>
        <w:gridCol w:w="140"/>
        <w:gridCol w:w="4175"/>
        <w:gridCol w:w="575"/>
      </w:tblGrid>
      <w:tr>
        <w:trPr/>
        <w:tc>
          <w:tcPr>
            <w:tcW w:w="140" w:type="dxa"/>
            <w:tcBorders>
              <w:top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4175" w:type="dxa"/>
            <w:tcBorders>
              <w:top w:val="single" w:sz="8" w:space="0" w:color="000000"/>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Names of Reporting Persons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Kimberly Jo Keywell</w:t>
            </w:r>
          </w:p>
        </w:tc>
        <w:tc>
          <w:tcPr>
            <w:tcW w:w="575" w:type="dxa"/>
            <w:tcBorders>
              <w:top w:val="single" w:sz="8" w:space="0" w:color="000000"/>
            </w:tcBorders>
            <w:vAlign w:val="center"/>
          </w:tcPr>
          <w:p>
            <w:pPr>
              <w:pStyle w:val="TableContents"/>
              <w:bidi w:val="0"/>
              <w:spacing w:before="0" w:after="283"/>
              <w:jc w:val="left"/>
              <w:rPr/>
            </w:pPr>
            <w:r>
              <w:rPr/>
              <w:t> </w:t>
            </w:r>
          </w:p>
        </w:tc>
      </w:tr>
      <w:tr>
        <w:trPr/>
        <w:tc>
          <w:tcPr>
            <w:tcW w:w="140" w:type="dxa"/>
            <w:tcBorders>
              <w:top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4175" w:type="dxa"/>
            <w:tcBorders>
              <w:top w:val="single" w:sz="8" w:space="0" w:color="000000"/>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w:t>
            </w:r>
          </w:p>
        </w:tc>
        <w:tc>
          <w:tcPr>
            <w:tcW w:w="575" w:type="dxa"/>
            <w:tcBorders>
              <w:top w:val="single" w:sz="8" w:space="0" w:color="000000"/>
            </w:tcBorders>
            <w:vAlign w:val="center"/>
          </w:tcPr>
          <w:p>
            <w:pPr>
              <w:pStyle w:val="TableContents"/>
              <w:bidi w:val="0"/>
              <w:jc w:val="left"/>
              <w:rPr/>
            </w:pPr>
            <w:r>
              <w:rPr/>
              <w:t>(a) ☐</w:t>
            </w:r>
          </w:p>
          <w:p>
            <w:pPr>
              <w:pStyle w:val="TableContents"/>
              <w:bidi w:val="0"/>
              <w:jc w:val="left"/>
              <w:rPr/>
            </w:pPr>
            <w:r>
              <w:rPr/>
              <w:t>(b) ☐</w:t>
            </w:r>
          </w:p>
          <w:p>
            <w:pPr>
              <w:pStyle w:val="TableContents"/>
              <w:bidi w:val="0"/>
              <w:spacing w:before="0" w:after="283"/>
              <w:jc w:val="left"/>
              <w:rPr/>
            </w:pPr>
            <w:r>
              <w:rPr/>
              <w:t> </w:t>
            </w:r>
          </w:p>
        </w:tc>
      </w:tr>
      <w:tr>
        <w:trPr/>
        <w:tc>
          <w:tcPr>
            <w:tcW w:w="140" w:type="dxa"/>
            <w:tcBorders>
              <w:top w:val="single" w:sz="8" w:space="0" w:color="000000"/>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4175" w:type="dxa"/>
            <w:tcBorders>
              <w:top w:val="single" w:sz="8" w:space="0" w:color="000000"/>
              <w:bottom w:val="single" w:sz="8"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Use Only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575" w:type="dxa"/>
            <w:tcBorders>
              <w:top w:val="single" w:sz="8" w:space="0" w:color="000000"/>
              <w:bottom w:val="single" w:sz="8" w:space="0" w:color="000000"/>
            </w:tcBorders>
            <w:tcMar>
              <w:bottom w:w="28" w:type="dxa"/>
            </w:tcMar>
            <w:vAlign w:val="center"/>
          </w:tcPr>
          <w:p>
            <w:pPr>
              <w:pStyle w:val="TableContents"/>
              <w:bidi w:val="0"/>
              <w:spacing w:before="0" w:after="283"/>
              <w:jc w:val="left"/>
              <w:rPr/>
            </w:pPr>
            <w:r>
              <w:rPr/>
              <w:t> </w:t>
            </w:r>
          </w:p>
        </w:tc>
      </w:tr>
      <w:tr>
        <w:trPr/>
        <w:tc>
          <w:tcPr>
            <w:tcW w:w="140" w:type="dx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4175" w:type="dxa"/>
            <w:tcBorders/>
            <w:tcMar>
              <w:top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United States </w:t>
            </w:r>
          </w:p>
        </w:tc>
        <w:tc>
          <w:tcPr>
            <w:tcW w:w="575" w:type="dxa"/>
            <w:tcBorders/>
            <w:tcMar>
              <w:top w:w="0" w:type="dxa"/>
            </w:tcMar>
            <w:vAlign w:val="center"/>
          </w:tcPr>
          <w:p>
            <w:pPr>
              <w:pStyle w:val="TableContents"/>
              <w:bidi w:val="0"/>
              <w:spacing w:before="0" w:after="283"/>
              <w:jc w:val="left"/>
              <w:rPr/>
            </w:pPr>
            <w:r>
              <w:rPr/>
              <w:t> </w:t>
            </w:r>
          </w:p>
        </w:tc>
      </w:tr>
    </w:tbl>
    <w:tbl>
      <w:tblPr>
        <w:tblW w:w="4185" w:type="dxa"/>
        <w:jc w:val="left"/>
        <w:tblInd w:w="0" w:type="dxa"/>
        <w:tblLayout w:type="fixed"/>
        <w:tblCellMar>
          <w:top w:w="28" w:type="dxa"/>
          <w:left w:w="0" w:type="dxa"/>
          <w:bottom w:w="28" w:type="dxa"/>
          <w:right w:w="0" w:type="dxa"/>
        </w:tblCellMar>
      </w:tblPr>
      <w:tblGrid>
        <w:gridCol w:w="1955"/>
        <w:gridCol w:w="125"/>
        <w:gridCol w:w="2105"/>
      </w:tblGrid>
      <w:tr>
        <w:trPr/>
        <w:tc>
          <w:tcPr>
            <w:tcW w:w="1955" w:type="dxa"/>
            <w:vMerge w:val="restart"/>
            <w:tcBorders>
              <w:top w:val="single" w:sz="8" w:space="0" w:color="000000"/>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Number of Shares </w:t>
              <w:br/>
              <w:t xml:space="preserve">Beneficially Owned by </w:t>
              <w:br/>
              <w:t xml:space="preserve">Each Reporting Person </w:t>
              <w:br/>
              <w:t>With</w:t>
            </w:r>
          </w:p>
        </w:tc>
        <w:tc>
          <w:tcPr>
            <w:tcW w:w="125" w:type="dxa"/>
            <w:tcBorders>
              <w:top w:val="single" w:sz="8" w:space="0" w:color="000000"/>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2105" w:type="dxa"/>
            <w:tcBorders>
              <w:top w:val="single" w:sz="8" w:space="0" w:color="000000"/>
              <w:bottom w:val="single" w:sz="8" w:space="0" w:color="000000"/>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w:t>
            </w:r>
          </w:p>
        </w:tc>
      </w:tr>
      <w:tr>
        <w:trPr/>
        <w:tc>
          <w:tcPr>
            <w:tcW w:w="1955" w:type="dxa"/>
            <w:vMerge w:val="continue"/>
            <w:tcBorders>
              <w:top w:val="single" w:sz="8" w:space="0" w:color="000000"/>
              <w:bottom w:val="single" w:sz="8" w:space="0" w:color="000000"/>
            </w:tcBorders>
            <w:vAlign w:val="center"/>
          </w:tcPr>
          <w:p>
            <w:pPr>
              <w:pStyle w:val="Normal"/>
              <w:bidi w:val="0"/>
              <w:jc w:val="left"/>
              <w:rPr/>
            </w:pPr>
            <w:r>
              <w:rPr/>
            </w:r>
          </w:p>
        </w:tc>
        <w:tc>
          <w:tcPr>
            <w:tcW w:w="125" w:type="dxa"/>
            <w:tcBorders>
              <w:bottom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2105" w:type="dxa"/>
            <w:tcBorders>
              <w:bottom w:val="single" w:sz="8" w:space="0" w:color="000000"/>
            </w:tcBorders>
            <w:tcMar>
              <w:top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16,560,249</w:t>
            </w:r>
          </w:p>
        </w:tc>
      </w:tr>
      <w:tr>
        <w:trPr/>
        <w:tc>
          <w:tcPr>
            <w:tcW w:w="1955" w:type="dxa"/>
            <w:vMerge w:val="continue"/>
            <w:tcBorders>
              <w:top w:val="single" w:sz="8" w:space="0" w:color="000000"/>
              <w:bottom w:val="single" w:sz="8" w:space="0" w:color="000000"/>
            </w:tcBorders>
            <w:vAlign w:val="center"/>
          </w:tcPr>
          <w:p>
            <w:pPr>
              <w:pStyle w:val="Normal"/>
              <w:bidi w:val="0"/>
              <w:jc w:val="left"/>
              <w:rPr/>
            </w:pPr>
            <w:r>
              <w:rPr/>
            </w:r>
          </w:p>
        </w:tc>
        <w:tc>
          <w:tcPr>
            <w:tcW w:w="125" w:type="dxa"/>
            <w:tcBorders>
              <w:bottom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2105" w:type="dxa"/>
            <w:tcBorders>
              <w:bottom w:val="single" w:sz="8" w:space="0" w:color="000000"/>
            </w:tcBorders>
            <w:tcMar>
              <w:top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w:t>
            </w:r>
          </w:p>
        </w:tc>
      </w:tr>
      <w:tr>
        <w:trPr/>
        <w:tc>
          <w:tcPr>
            <w:tcW w:w="1955" w:type="dxa"/>
            <w:vMerge w:val="continue"/>
            <w:tcBorders>
              <w:top w:val="single" w:sz="8" w:space="0" w:color="000000"/>
              <w:bottom w:val="single" w:sz="8" w:space="0" w:color="000000"/>
            </w:tcBorders>
            <w:vAlign w:val="center"/>
          </w:tcPr>
          <w:p>
            <w:pPr>
              <w:pStyle w:val="Normal"/>
              <w:bidi w:val="0"/>
              <w:jc w:val="left"/>
              <w:rPr/>
            </w:pPr>
            <w:r>
              <w:rPr/>
            </w:r>
          </w:p>
        </w:tc>
        <w:tc>
          <w:tcPr>
            <w:tcW w:w="125" w:type="dxa"/>
            <w:tcBorders>
              <w:bottom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2105" w:type="dxa"/>
            <w:tcBorders>
              <w:bottom w:val="single" w:sz="8" w:space="0" w:color="000000"/>
            </w:tcBorders>
            <w:tcMar>
              <w:top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16,560,249</w:t>
            </w:r>
          </w:p>
        </w:tc>
      </w:tr>
    </w:tbl>
    <w:tbl>
      <w:tblPr>
        <w:tblW w:w="5770" w:type="dxa"/>
        <w:jc w:val="left"/>
        <w:tblInd w:w="0" w:type="dxa"/>
        <w:tblLayout w:type="fixed"/>
        <w:tblCellMar>
          <w:top w:w="0" w:type="dxa"/>
          <w:left w:w="0" w:type="dxa"/>
          <w:bottom w:w="28" w:type="dxa"/>
          <w:right w:w="0" w:type="dxa"/>
        </w:tblCellMar>
      </w:tblPr>
      <w:tblGrid>
        <w:gridCol w:w="245"/>
        <w:gridCol w:w="5525"/>
      </w:tblGrid>
      <w:tr>
        <w:trPr/>
        <w:tc>
          <w:tcPr>
            <w:tcW w:w="24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5525" w:type="dxa"/>
            <w:tcBorders>
              <w:bottom w:val="single" w:sz="8" w:space="0" w:color="000000"/>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16,560,249</w:t>
            </w:r>
          </w:p>
        </w:tc>
      </w:tr>
      <w:tr>
        <w:trPr/>
        <w:tc>
          <w:tcPr>
            <w:tcW w:w="24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5525" w:type="dxa"/>
            <w:tcBorders>
              <w:bottom w:val="single" w:sz="8" w:space="0" w:color="000000"/>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if the Aggregate Amount in Row (9) Excludes Certain Shares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tc>
      </w:tr>
      <w:tr>
        <w:trPr/>
        <w:tc>
          <w:tcPr>
            <w:tcW w:w="24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5525" w:type="dxa"/>
            <w:tcBorders>
              <w:bottom w:val="single" w:sz="8" w:space="0" w:color="000000"/>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9</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10.9%</w:t>
            </w:r>
          </w:p>
        </w:tc>
      </w:tr>
      <w:tr>
        <w:trPr/>
        <w:tc>
          <w:tcPr>
            <w:tcW w:w="24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5525" w:type="dxa"/>
            <w:tcBorders>
              <w:bottom w:val="single" w:sz="8" w:space="0" w:color="000000"/>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 </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4020" w:type="dxa"/>
        <w:jc w:val="left"/>
        <w:tblInd w:w="-10" w:type="dxa"/>
        <w:tblLayout w:type="fixed"/>
        <w:tblCellMar>
          <w:top w:w="28" w:type="dxa"/>
          <w:left w:w="28" w:type="dxa"/>
          <w:bottom w:w="28" w:type="dxa"/>
          <w:right w:w="28" w:type="dxa"/>
        </w:tblCellMar>
      </w:tblPr>
      <w:tblGrid>
        <w:gridCol w:w="1925"/>
        <w:gridCol w:w="1160"/>
        <w:gridCol w:w="935"/>
      </w:tblGrid>
      <w:tr>
        <w:trPr/>
        <w:tc>
          <w:tcPr>
            <w:tcW w:w="192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No. 71535D106</w:t>
            </w:r>
          </w:p>
        </w:tc>
        <w:tc>
          <w:tcPr>
            <w:tcW w:w="116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13G</w:t>
            </w:r>
          </w:p>
        </w:tc>
        <w:tc>
          <w:tcPr>
            <w:tcW w:w="93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3 of 6</w:t>
            </w:r>
          </w:p>
        </w:tc>
      </w:tr>
    </w:tbl>
    <w:p>
      <w:pPr>
        <w:pStyle w:val="TextBody"/>
        <w:bidi w:val="0"/>
        <w:spacing w:before="0" w:after="0"/>
        <w:ind w:left="0" w:right="0" w:hanging="0"/>
        <w:jc w:val="both"/>
        <w:rPr>
          <w:caps w:val="false"/>
          <w:smallCaps w:val="false"/>
        </w:rPr>
      </w:pPr>
      <w:r>
        <w:rPr>
          <w:caps w:val="false"/>
          <w:smallCaps w:val="false"/>
        </w:rPr>
        <w:t> </w:t>
      </w:r>
    </w:p>
    <w:tbl>
      <w:tblPr>
        <w:tblW w:w="2400" w:type="dxa"/>
        <w:jc w:val="left"/>
        <w:tblInd w:w="0" w:type="dxa"/>
        <w:tblLayout w:type="fixed"/>
        <w:tblCellMar>
          <w:top w:w="0" w:type="dxa"/>
          <w:left w:w="0" w:type="dxa"/>
          <w:bottom w:w="0" w:type="dxa"/>
          <w:right w:w="0" w:type="dxa"/>
        </w:tblCellMar>
      </w:tblPr>
      <w:tblGrid>
        <w:gridCol w:w="755"/>
        <w:gridCol w:w="290"/>
        <w:gridCol w:w="1355"/>
      </w:tblGrid>
      <w:tr>
        <w:trPr/>
        <w:tc>
          <w:tcPr>
            <w:tcW w:w="755" w:type="dxa"/>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ITEM 1.</w:t>
            </w:r>
          </w:p>
        </w:tc>
        <w:tc>
          <w:tcPr>
            <w:tcW w:w="290" w:type="dxa"/>
            <w:tcBorders/>
            <w:vAlign w:val="center"/>
          </w:tcPr>
          <w:p>
            <w:pPr>
              <w:pStyle w:val="TableContents"/>
              <w:bidi w:val="0"/>
              <w:spacing w:before="0" w:after="283"/>
              <w:jc w:val="left"/>
              <w:rPr>
                <w:b/>
              </w:rPr>
            </w:pPr>
            <w:r>
              <w:rPr>
                <w:b/>
              </w:rPr>
              <w:t>(a)</w:t>
            </w:r>
          </w:p>
        </w:tc>
        <w:tc>
          <w:tcPr>
            <w:tcW w:w="135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Issuer:</w:t>
            </w:r>
          </w:p>
        </w:tc>
      </w:tr>
    </w:tbl>
    <w:p>
      <w:pPr>
        <w:pStyle w:val="TextBody"/>
        <w:bidi w:val="0"/>
        <w:spacing w:before="0" w:after="0"/>
        <w:ind w:left="1728" w:right="0" w:firstLine="432"/>
        <w:jc w:val="both"/>
        <w:rPr>
          <w:caps w:val="false"/>
          <w:smallCaps w:val="false"/>
        </w:rPr>
      </w:pPr>
      <w:r>
        <w:rPr>
          <w:caps w:val="false"/>
          <w:smallCaps w:val="false"/>
        </w:rPr>
        <w:t> </w:t>
      </w:r>
    </w:p>
    <w:p>
      <w:pPr>
        <w:pStyle w:val="TextBody"/>
        <w:bidi w:val="0"/>
        <w:spacing w:before="0" w:after="0"/>
        <w:ind w:left="180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Tempus AI, Inc. (the “Issuer”).</w:t>
      </w:r>
    </w:p>
    <w:p>
      <w:pPr>
        <w:pStyle w:val="TextBody"/>
        <w:bidi w:val="0"/>
        <w:spacing w:before="0" w:after="0"/>
        <w:ind w:left="1728" w:right="0" w:hanging="720"/>
        <w:jc w:val="both"/>
        <w:rPr>
          <w:caps w:val="false"/>
          <w:smallCaps w:val="false"/>
        </w:rPr>
      </w:pPr>
      <w:r>
        <w:rPr>
          <w:caps w:val="false"/>
          <w:smallCaps w:val="false"/>
        </w:rPr>
        <w:t> </w:t>
      </w:r>
    </w:p>
    <w:tbl>
      <w:tblPr>
        <w:tblW w:w="4308" w:type="dxa"/>
        <w:jc w:val="left"/>
        <w:tblInd w:w="0" w:type="dxa"/>
        <w:tblLayout w:type="fixed"/>
        <w:tblCellMar>
          <w:top w:w="0" w:type="dxa"/>
          <w:left w:w="0" w:type="dxa"/>
          <w:bottom w:w="0" w:type="dxa"/>
          <w:right w:w="0" w:type="dxa"/>
        </w:tblCellMar>
      </w:tblPr>
      <w:tblGrid>
        <w:gridCol w:w="38"/>
        <w:gridCol w:w="245"/>
        <w:gridCol w:w="402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402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Issuer’s Principal Executive Offices:</w:t>
            </w:r>
          </w:p>
        </w:tc>
      </w:tr>
    </w:tbl>
    <w:p>
      <w:pPr>
        <w:pStyle w:val="TextBody"/>
        <w:bidi w:val="0"/>
        <w:spacing w:before="0" w:after="0"/>
        <w:ind w:left="1728" w:right="0" w:hanging="0"/>
        <w:jc w:val="both"/>
        <w:rPr>
          <w:caps w:val="false"/>
          <w:smallCaps w:val="false"/>
        </w:rPr>
      </w:pPr>
      <w:r>
        <w:rPr>
          <w:caps w:val="false"/>
          <w:smallCaps w:val="false"/>
        </w:rPr>
        <w:t> </w:t>
      </w:r>
    </w:p>
    <w:p>
      <w:pPr>
        <w:pStyle w:val="TextBody"/>
        <w:bidi w:val="0"/>
        <w:spacing w:before="0" w:after="0"/>
        <w:ind w:left="180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 West Chicago Avenue, Suite 510, Chicago, IL 60654</w:t>
      </w:r>
    </w:p>
    <w:p>
      <w:pPr>
        <w:pStyle w:val="TextBody"/>
        <w:bidi w:val="0"/>
        <w:spacing w:before="0" w:after="0"/>
        <w:ind w:left="1008" w:right="0" w:hanging="1008"/>
        <w:jc w:val="both"/>
        <w:rPr>
          <w:caps/>
        </w:rPr>
      </w:pPr>
      <w:r>
        <w:rPr>
          <w:caps/>
        </w:rPr>
        <w:t> </w:t>
      </w:r>
    </w:p>
    <w:tbl>
      <w:tblPr>
        <w:tblW w:w="3030" w:type="dxa"/>
        <w:jc w:val="left"/>
        <w:tblInd w:w="0" w:type="dxa"/>
        <w:tblLayout w:type="fixed"/>
        <w:tblCellMar>
          <w:top w:w="0" w:type="dxa"/>
          <w:left w:w="0" w:type="dxa"/>
          <w:bottom w:w="0" w:type="dxa"/>
          <w:right w:w="0" w:type="dxa"/>
        </w:tblCellMar>
      </w:tblPr>
      <w:tblGrid>
        <w:gridCol w:w="755"/>
        <w:gridCol w:w="290"/>
        <w:gridCol w:w="1985"/>
      </w:tblGrid>
      <w:tr>
        <w:trPr/>
        <w:tc>
          <w:tcPr>
            <w:tcW w:w="755" w:type="dxa"/>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ITEM 2.</w:t>
            </w:r>
          </w:p>
        </w:tc>
        <w:tc>
          <w:tcPr>
            <w:tcW w:w="290" w:type="dxa"/>
            <w:tcBorders/>
            <w:vAlign w:val="center"/>
          </w:tcPr>
          <w:p>
            <w:pPr>
              <w:pStyle w:val="TableContents"/>
              <w:bidi w:val="0"/>
              <w:spacing w:before="0" w:after="283"/>
              <w:jc w:val="left"/>
              <w:rPr>
                <w:b/>
              </w:rPr>
            </w:pPr>
            <w:r>
              <w:rPr>
                <w:b/>
              </w:rPr>
              <w:t>(a)</w:t>
            </w:r>
          </w:p>
        </w:tc>
        <w:tc>
          <w:tcPr>
            <w:tcW w:w="19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Person Filing: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80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following is hereinafter individually referred to as a “Reporting Person” and collectively as the “Reporting Persons.” This statement is filed on behalf of:</w:t>
      </w:r>
    </w:p>
    <w:p>
      <w:pPr>
        <w:pStyle w:val="TextBody"/>
        <w:bidi w:val="0"/>
        <w:spacing w:before="0" w:after="0"/>
        <w:ind w:left="1728" w:right="0" w:hanging="0"/>
        <w:jc w:val="both"/>
        <w:rPr>
          <w:caps w:val="false"/>
          <w:smallCaps w:val="false"/>
        </w:rPr>
      </w:pPr>
      <w:r>
        <w:rPr>
          <w:caps w:val="false"/>
          <w:smallCaps w:val="false"/>
        </w:rPr>
        <w:t> </w:t>
      </w:r>
    </w:p>
    <w:p>
      <w:pPr>
        <w:pStyle w:val="TextBody"/>
        <w:bidi w:val="0"/>
        <w:spacing w:before="0" w:after="0"/>
        <w:ind w:left="180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 Sky Ventures LLC (“Red Sky”)</w:t>
      </w:r>
    </w:p>
    <w:p>
      <w:pPr>
        <w:pStyle w:val="TextBody"/>
        <w:bidi w:val="0"/>
        <w:spacing w:before="0" w:after="0"/>
        <w:ind w:left="180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Kimberly Jo Keywell</w:t>
      </w:r>
    </w:p>
    <w:p>
      <w:pPr>
        <w:pStyle w:val="TextBody"/>
        <w:bidi w:val="0"/>
        <w:spacing w:before="0" w:after="0"/>
        <w:ind w:left="1728" w:right="0" w:hanging="720"/>
        <w:jc w:val="both"/>
        <w:rPr>
          <w:caps w:val="false"/>
          <w:smallCaps w:val="false"/>
        </w:rPr>
      </w:pPr>
      <w:r>
        <w:rPr>
          <w:caps w:val="false"/>
          <w:smallCaps w:val="false"/>
        </w:rPr>
        <w:t> </w:t>
      </w:r>
    </w:p>
    <w:tbl>
      <w:tblPr>
        <w:tblW w:w="3453" w:type="dxa"/>
        <w:jc w:val="left"/>
        <w:tblInd w:w="0" w:type="dxa"/>
        <w:tblLayout w:type="fixed"/>
        <w:tblCellMar>
          <w:top w:w="0" w:type="dxa"/>
          <w:left w:w="0" w:type="dxa"/>
          <w:bottom w:w="0" w:type="dxa"/>
          <w:right w:w="0" w:type="dxa"/>
        </w:tblCellMar>
      </w:tblPr>
      <w:tblGrid>
        <w:gridCol w:w="38"/>
        <w:gridCol w:w="245"/>
        <w:gridCol w:w="317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317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or Principal Business Office: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80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business address of each of the Reporting Persons is 1001 Green Bay Road, Suite 146, Winnetka, IL 60093.</w:t>
      </w:r>
    </w:p>
    <w:p>
      <w:pPr>
        <w:pStyle w:val="TextBody"/>
        <w:bidi w:val="0"/>
        <w:spacing w:before="0" w:after="0"/>
        <w:ind w:left="1728" w:right="0" w:hanging="720"/>
        <w:jc w:val="both"/>
        <w:rPr>
          <w:caps w:val="false"/>
          <w:smallCaps w:val="false"/>
        </w:rPr>
      </w:pPr>
      <w:r>
        <w:rPr>
          <w:caps w:val="false"/>
          <w:smallCaps w:val="false"/>
        </w:rPr>
        <w:t> </w:t>
      </w:r>
    </w:p>
    <w:tbl>
      <w:tblPr>
        <w:tblW w:w="3663" w:type="dxa"/>
        <w:jc w:val="left"/>
        <w:tblInd w:w="0" w:type="dxa"/>
        <w:tblLayout w:type="fixed"/>
        <w:tblCellMar>
          <w:top w:w="0" w:type="dxa"/>
          <w:left w:w="0" w:type="dxa"/>
          <w:bottom w:w="0" w:type="dxa"/>
          <w:right w:w="0" w:type="dxa"/>
        </w:tblCellMar>
      </w:tblPr>
      <w:tblGrid>
        <w:gridCol w:w="38"/>
        <w:gridCol w:w="230"/>
        <w:gridCol w:w="33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w:t>
            </w:r>
          </w:p>
        </w:tc>
        <w:tc>
          <w:tcPr>
            <w:tcW w:w="339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Citizenship of each Reporting Person is: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80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 Sky is organized under the laws of the state of Delaware. Ms. Keywell is a citizen of the United States.</w:t>
      </w:r>
    </w:p>
    <w:p>
      <w:pPr>
        <w:pStyle w:val="TextBody"/>
        <w:bidi w:val="0"/>
        <w:spacing w:before="0" w:after="0"/>
        <w:ind w:left="0" w:right="0" w:hanging="0"/>
        <w:jc w:val="both"/>
        <w:rPr>
          <w:caps w:val="false"/>
          <w:smallCaps w:val="false"/>
        </w:rPr>
      </w:pPr>
      <w:r>
        <w:rPr>
          <w:caps w:val="false"/>
          <w:smallCaps w:val="false"/>
        </w:rPr>
        <w:t> </w:t>
      </w:r>
    </w:p>
    <w:tbl>
      <w:tblPr>
        <w:tblW w:w="2568" w:type="dxa"/>
        <w:jc w:val="left"/>
        <w:tblInd w:w="0" w:type="dxa"/>
        <w:tblLayout w:type="fixed"/>
        <w:tblCellMar>
          <w:top w:w="0" w:type="dxa"/>
          <w:left w:w="0" w:type="dxa"/>
          <w:bottom w:w="0" w:type="dxa"/>
          <w:right w:w="0" w:type="dxa"/>
        </w:tblCellMar>
      </w:tblPr>
      <w:tblGrid>
        <w:gridCol w:w="38"/>
        <w:gridCol w:w="245"/>
        <w:gridCol w:w="228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w:t>
            </w:r>
          </w:p>
        </w:tc>
        <w:tc>
          <w:tcPr>
            <w:tcW w:w="22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Class of Securities:</w:t>
            </w:r>
          </w:p>
        </w:tc>
      </w:tr>
    </w:tbl>
    <w:p>
      <w:pPr>
        <w:pStyle w:val="TextBody"/>
        <w:bidi w:val="0"/>
        <w:spacing w:before="0" w:after="0"/>
        <w:ind w:left="1728" w:right="0" w:hanging="720"/>
        <w:jc w:val="both"/>
        <w:rPr>
          <w:caps w:val="false"/>
          <w:smallCaps w:val="false"/>
        </w:rPr>
      </w:pPr>
      <w:r>
        <w:rPr>
          <w:caps w:val="false"/>
          <w:smallCaps w:val="false"/>
        </w:rPr>
        <w:t> </w:t>
      </w:r>
    </w:p>
    <w:p>
      <w:pPr>
        <w:pStyle w:val="TextBody"/>
        <w:bidi w:val="0"/>
        <w:spacing w:before="0" w:after="0"/>
        <w:ind w:left="180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common stock, par value $0.0001 per share (“Class A Common Stock”).</w:t>
      </w:r>
    </w:p>
    <w:p>
      <w:pPr>
        <w:pStyle w:val="TextBody"/>
        <w:bidi w:val="0"/>
        <w:spacing w:before="0" w:after="0"/>
        <w:ind w:left="1728" w:right="0" w:hanging="720"/>
        <w:jc w:val="both"/>
        <w:rPr>
          <w:caps w:val="false"/>
          <w:smallCaps w:val="false"/>
        </w:rPr>
      </w:pPr>
      <w:r>
        <w:rPr>
          <w:caps w:val="false"/>
          <w:smallCaps w:val="false"/>
        </w:rPr>
        <w:t> </w:t>
      </w:r>
    </w:p>
    <w:tbl>
      <w:tblPr>
        <w:tblW w:w="1668" w:type="dxa"/>
        <w:jc w:val="left"/>
        <w:tblInd w:w="0" w:type="dxa"/>
        <w:tblLayout w:type="fixed"/>
        <w:tblCellMar>
          <w:top w:w="0" w:type="dxa"/>
          <w:left w:w="0" w:type="dxa"/>
          <w:bottom w:w="0" w:type="dxa"/>
          <w:right w:w="0" w:type="dxa"/>
        </w:tblCellMar>
      </w:tblPr>
      <w:tblGrid>
        <w:gridCol w:w="38"/>
        <w:gridCol w:w="230"/>
        <w:gridCol w:w="140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w:t>
            </w:r>
          </w:p>
        </w:tc>
        <w:tc>
          <w:tcPr>
            <w:tcW w:w="140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CUSIP Number:</w:t>
            </w:r>
          </w:p>
        </w:tc>
      </w:tr>
    </w:tbl>
    <w:p>
      <w:pPr>
        <w:pStyle w:val="TextBody"/>
        <w:bidi w:val="0"/>
        <w:spacing w:before="0" w:after="0"/>
        <w:ind w:left="1728" w:right="0" w:hanging="0"/>
        <w:jc w:val="both"/>
        <w:rPr>
          <w:caps w:val="false"/>
          <w:smallCaps w:val="false"/>
        </w:rPr>
      </w:pPr>
      <w:r>
        <w:rPr>
          <w:caps w:val="false"/>
          <w:smallCaps w:val="false"/>
        </w:rPr>
        <w:t> </w:t>
      </w:r>
    </w:p>
    <w:p>
      <w:pPr>
        <w:pStyle w:val="TextBody"/>
        <w:bidi w:val="0"/>
        <w:spacing w:before="0" w:after="0"/>
        <w:ind w:left="180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71535D106</w:t>
      </w:r>
    </w:p>
    <w:p>
      <w:pPr>
        <w:pStyle w:val="TextBody"/>
        <w:bidi w:val="0"/>
        <w:spacing w:before="0" w:after="0"/>
        <w:ind w:left="1440" w:right="0" w:firstLine="720"/>
        <w:jc w:val="both"/>
        <w:rPr>
          <w:caps w:val="false"/>
          <w:smallCaps w:val="false"/>
        </w:rPr>
      </w:pPr>
      <w:r>
        <w:rPr>
          <w:caps w:val="false"/>
          <w:smallCaps w:val="false"/>
        </w:rPr>
        <w:t> </w:t>
      </w:r>
    </w:p>
    <w:tbl>
      <w:tblPr>
        <w:tblW w:w="995" w:type="dxa"/>
        <w:jc w:val="left"/>
        <w:tblInd w:w="0" w:type="dxa"/>
        <w:tblLayout w:type="fixed"/>
        <w:tblCellMar>
          <w:top w:w="0" w:type="dxa"/>
          <w:left w:w="0" w:type="dxa"/>
          <w:bottom w:w="0" w:type="dxa"/>
          <w:right w:w="0" w:type="dxa"/>
        </w:tblCellMar>
      </w:tblPr>
      <w:tblGrid>
        <w:gridCol w:w="920"/>
        <w:gridCol w:w="75"/>
      </w:tblGrid>
      <w:tr>
        <w:trPr/>
        <w:tc>
          <w:tcPr>
            <w:tcW w:w="920" w:type="dxa"/>
            <w:tcBorders/>
            <w:vAlign w:val="center"/>
          </w:tcPr>
          <w:p>
            <w:pPr>
              <w:pStyle w:val="TableContents"/>
              <w:bidi w:val="0"/>
              <w:spacing w:before="0" w:after="283"/>
              <w:jc w:val="left"/>
              <w:rPr>
                <w:b/>
              </w:rPr>
            </w:pPr>
            <w:r>
              <w:rPr>
                <w:b/>
              </w:rPr>
              <w:t>ITEM 3.</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1008" w:right="0" w:hanging="1008"/>
        <w:jc w:val="both"/>
        <w:rPr>
          <w:caps/>
        </w:rPr>
      </w:pPr>
      <w:r>
        <w:rPr>
          <w:caps/>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1008" w:right="0" w:hanging="1008"/>
        <w:jc w:val="both"/>
        <w:rPr>
          <w:caps/>
        </w:rPr>
      </w:pPr>
      <w:r>
        <w:rPr>
          <w:caps/>
        </w:rPr>
        <w:t> </w:t>
      </w:r>
    </w:p>
    <w:tbl>
      <w:tblPr>
        <w:tblW w:w="4020" w:type="dxa"/>
        <w:jc w:val="left"/>
        <w:tblInd w:w="-10" w:type="dxa"/>
        <w:tblLayout w:type="fixed"/>
        <w:tblCellMar>
          <w:top w:w="28" w:type="dxa"/>
          <w:left w:w="28" w:type="dxa"/>
          <w:bottom w:w="28" w:type="dxa"/>
          <w:right w:w="28" w:type="dxa"/>
        </w:tblCellMar>
      </w:tblPr>
      <w:tblGrid>
        <w:gridCol w:w="1925"/>
        <w:gridCol w:w="1160"/>
        <w:gridCol w:w="935"/>
      </w:tblGrid>
      <w:tr>
        <w:trPr/>
        <w:tc>
          <w:tcPr>
            <w:tcW w:w="192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No. 71535D106</w:t>
            </w:r>
          </w:p>
        </w:tc>
        <w:tc>
          <w:tcPr>
            <w:tcW w:w="116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13G</w:t>
            </w:r>
          </w:p>
        </w:tc>
        <w:tc>
          <w:tcPr>
            <w:tcW w:w="93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4 of 6</w:t>
            </w:r>
          </w:p>
        </w:tc>
      </w:tr>
    </w:tbl>
    <w:p>
      <w:pPr>
        <w:pStyle w:val="TextBody"/>
        <w:bidi w:val="0"/>
        <w:spacing w:before="0" w:after="0"/>
        <w:ind w:left="1008" w:right="0" w:hanging="1008"/>
        <w:jc w:val="both"/>
        <w:rPr>
          <w:caps/>
        </w:rPr>
      </w:pPr>
      <w:r>
        <w:rPr>
          <w:caps/>
        </w:rPr>
        <w:t> </w:t>
      </w:r>
    </w:p>
    <w:tbl>
      <w:tblPr>
        <w:tblW w:w="1750" w:type="dxa"/>
        <w:jc w:val="left"/>
        <w:tblInd w:w="0" w:type="dxa"/>
        <w:tblLayout w:type="fixed"/>
        <w:tblCellMar>
          <w:top w:w="0" w:type="dxa"/>
          <w:left w:w="0" w:type="dxa"/>
          <w:bottom w:w="0" w:type="dxa"/>
          <w:right w:w="0" w:type="dxa"/>
        </w:tblCellMar>
      </w:tblPr>
      <w:tblGrid>
        <w:gridCol w:w="755"/>
        <w:gridCol w:w="995"/>
      </w:tblGrid>
      <w:tr>
        <w:trPr/>
        <w:tc>
          <w:tcPr>
            <w:tcW w:w="755" w:type="dxa"/>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ITEM 4.</w:t>
            </w:r>
          </w:p>
        </w:tc>
        <w:tc>
          <w:tcPr>
            <w:tcW w:w="99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Ownership.</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ownership information presented below represents beneficial ownership of shares of Class A Common Stock as of the date hereof, based upon 152,401,894 shares of Class A Common Stock outstanding as of November 4, 2024, as disclosed in the Issuer’s quarterly report on Form 10-Q, filed with the Securities and Exchange Commission on November 4, 2024.</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715"/>
        <w:gridCol w:w="60"/>
        <w:gridCol w:w="60"/>
        <w:gridCol w:w="1100"/>
        <w:gridCol w:w="60"/>
        <w:gridCol w:w="60"/>
        <w:gridCol w:w="80"/>
        <w:gridCol w:w="599"/>
        <w:gridCol w:w="215"/>
        <w:gridCol w:w="60"/>
        <w:gridCol w:w="257"/>
        <w:gridCol w:w="603"/>
        <w:gridCol w:w="60"/>
        <w:gridCol w:w="60"/>
        <w:gridCol w:w="60"/>
        <w:gridCol w:w="1100"/>
        <w:gridCol w:w="60"/>
        <w:gridCol w:w="60"/>
        <w:gridCol w:w="308"/>
        <w:gridCol w:w="2269"/>
        <w:gridCol w:w="60"/>
        <w:gridCol w:w="60"/>
        <w:gridCol w:w="60"/>
        <w:gridCol w:w="1100"/>
        <w:gridCol w:w="79"/>
      </w:tblGrid>
      <w:tr>
        <w:trPr/>
        <w:tc>
          <w:tcPr>
            <w:tcW w:w="1715" w:type="dxa"/>
            <w:tcBorders>
              <w:bottom w:val="single" w:sz="8" w:space="0" w:color="000000"/>
            </w:tcBorders>
            <w:vAlign w:val="center"/>
          </w:tcPr>
          <w:p>
            <w:pPr>
              <w:pStyle w:val="TableContents"/>
              <w:bidi w:val="0"/>
              <w:spacing w:before="0" w:after="283"/>
              <w:jc w:val="left"/>
              <w:rPr>
                <w:b/>
              </w:rPr>
            </w:pPr>
            <w:r>
              <w:rPr>
                <w:b/>
              </w:rPr>
              <w:t>Reporting Person</w:t>
            </w:r>
          </w:p>
        </w:tc>
        <w:tc>
          <w:tcPr>
            <w:tcW w:w="60" w:type="dxa"/>
            <w:tcBorders/>
            <w:tcMar>
              <w:bottom w:w="0" w:type="dxa"/>
            </w:tcMar>
            <w:vAlign w:val="center"/>
          </w:tcPr>
          <w:p>
            <w:pPr>
              <w:pStyle w:val="TableContents"/>
              <w:bidi w:val="0"/>
              <w:spacing w:before="0" w:after="283"/>
              <w:jc w:val="center"/>
              <w:rPr/>
            </w:pPr>
            <w:r>
              <w:rPr/>
              <w:t> </w:t>
            </w:r>
          </w:p>
        </w:tc>
        <w:tc>
          <w:tcPr>
            <w:tcW w:w="1160" w:type="dxa"/>
            <w:gridSpan w:val="2"/>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beneficially</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owned</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679" w:type="dxa"/>
            <w:gridSpan w:val="2"/>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class:</w:t>
            </w:r>
          </w:p>
        </w:tc>
        <w:tc>
          <w:tcPr>
            <w:tcW w:w="21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860" w:type="dxa"/>
            <w:gridSpan w:val="2"/>
            <w:tcBorders>
              <w:bottom w:val="single" w:sz="8" w:space="0" w:color="000000"/>
            </w:tcBorders>
            <w:vAlign w:val="center"/>
          </w:tcPr>
          <w:p>
            <w:pPr>
              <w:pStyle w:val="TableContents"/>
              <w:bidi w:val="0"/>
              <w:spacing w:before="0" w:after="283"/>
              <w:jc w:val="center"/>
              <w:rPr>
                <w:b/>
              </w:rPr>
            </w:pPr>
            <w:r>
              <w:rPr>
                <w:b/>
              </w:rPr>
              <w:t>Sole</w:t>
              <w:br/>
              <w:t xml:space="preserve">power to </w:t>
              <w:br/>
              <w:t xml:space="preserve">vote or to </w:t>
              <w:br/>
              <w:t xml:space="preserve">direct </w:t>
              <w:br/>
              <w:t>the vote:</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160" w:type="dxa"/>
            <w:gridSpan w:val="2"/>
            <w:tcBorders>
              <w:bottom w:val="single" w:sz="8" w:space="0" w:color="000000"/>
            </w:tcBorders>
            <w:vAlign w:val="center"/>
          </w:tcPr>
          <w:p>
            <w:pPr>
              <w:pStyle w:val="TableContents"/>
              <w:bidi w:val="0"/>
              <w:spacing w:before="0" w:after="283"/>
              <w:jc w:val="center"/>
              <w:rPr>
                <w:b/>
              </w:rPr>
            </w:pPr>
            <w:r>
              <w:rPr>
                <w:b/>
              </w:rPr>
              <w:t xml:space="preserve">Shared </w:t>
              <w:br/>
              <w:t xml:space="preserve">power to </w:t>
              <w:br/>
              <w:t xml:space="preserve">vote or to </w:t>
              <w:br/>
              <w:t xml:space="preserve">direct the </w:t>
              <w:br/>
              <w:t>vote:</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2577" w:type="dxa"/>
            <w:gridSpan w:val="2"/>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Sole power to dispose or to direct the disposition</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160" w:type="dxa"/>
            <w:gridSpan w:val="2"/>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dispose or</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direct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disposition</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tc>
        <w:tc>
          <w:tcPr>
            <w:tcW w:w="79" w:type="dxa"/>
            <w:tcBorders/>
            <w:tcMar>
              <w:bottom w:w="0" w:type="dxa"/>
            </w:tcMar>
            <w:vAlign w:val="center"/>
          </w:tcPr>
          <w:p>
            <w:pPr>
              <w:pStyle w:val="TableContents"/>
              <w:bidi w:val="0"/>
              <w:spacing w:before="0" w:after="283"/>
              <w:jc w:val="center"/>
              <w:rPr/>
            </w:pPr>
            <w:r>
              <w:rPr/>
              <w:t> </w:t>
            </w:r>
          </w:p>
        </w:tc>
      </w:tr>
      <w:tr>
        <w:trPr/>
        <w:tc>
          <w:tcPr>
            <w:tcW w:w="1715" w:type="dxa"/>
            <w:tcBorders/>
            <w:shd w:fill="CCEEFF" w:val="clear"/>
            <w:tcMar>
              <w:bottom w:w="0" w:type="dxa"/>
            </w:tcMar>
            <w:vAlign w:val="center"/>
          </w:tcPr>
          <w:p>
            <w:pPr>
              <w:pStyle w:val="TableContents"/>
              <w:bidi w:val="0"/>
              <w:spacing w:before="0" w:after="283"/>
              <w:jc w:val="left"/>
              <w:rPr/>
            </w:pPr>
            <w:r>
              <w:rPr/>
              <w:t>Red Sky Ventures LLC</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16,560,249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599" w:type="dxa"/>
            <w:tcBorders/>
            <w:shd w:fill="CCEEFF" w:val="clear"/>
            <w:tcMar>
              <w:bottom w:w="0" w:type="dxa"/>
            </w:tcMar>
            <w:vAlign w:val="center"/>
          </w:tcPr>
          <w:p>
            <w:pPr>
              <w:pStyle w:val="TableContents"/>
              <w:bidi w:val="0"/>
              <w:spacing w:before="0" w:after="283"/>
              <w:jc w:val="right"/>
              <w:rPr/>
            </w:pPr>
            <w:r>
              <w:rPr/>
              <w:t>10.9</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7" w:type="dxa"/>
            <w:tcBorders/>
            <w:shd w:fill="CCEEFF" w:val="clear"/>
            <w:tcMar>
              <w:bottom w:w="0" w:type="dxa"/>
            </w:tcMar>
            <w:vAlign w:val="center"/>
          </w:tcPr>
          <w:p>
            <w:pPr>
              <w:pStyle w:val="TableContents"/>
              <w:bidi w:val="0"/>
              <w:spacing w:before="0" w:after="283"/>
              <w:jc w:val="left"/>
              <w:rPr/>
            </w:pPr>
            <w:r>
              <w:rPr/>
              <w:t> </w:t>
            </w:r>
          </w:p>
        </w:tc>
        <w:tc>
          <w:tcPr>
            <w:tcW w:w="603"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16,560,249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8" w:type="dxa"/>
            <w:tcBorders/>
            <w:shd w:fill="CCEEFF" w:val="clear"/>
            <w:tcMar>
              <w:bottom w:w="0" w:type="dxa"/>
            </w:tcMar>
            <w:vAlign w:val="center"/>
          </w:tcPr>
          <w:p>
            <w:pPr>
              <w:pStyle w:val="TableContents"/>
              <w:bidi w:val="0"/>
              <w:spacing w:before="0" w:after="283"/>
              <w:jc w:val="left"/>
              <w:rPr/>
            </w:pPr>
            <w:r>
              <w:rPr/>
              <w:t> </w:t>
            </w:r>
          </w:p>
        </w:tc>
        <w:tc>
          <w:tcPr>
            <w:tcW w:w="2269" w:type="dxa"/>
            <w:tcBorders/>
            <w:shd w:fill="CCEEFF" w:val="clear"/>
            <w:tcMar>
              <w:bottom w:w="0" w:type="dxa"/>
            </w:tcMar>
            <w:vAlign w:val="center"/>
          </w:tcPr>
          <w:p>
            <w:pPr>
              <w:pStyle w:val="TableContents"/>
              <w:bidi w:val="0"/>
              <w:spacing w:before="0" w:after="283"/>
              <w:jc w:val="right"/>
              <w:rPr/>
            </w:pPr>
            <w:r>
              <w:rPr/>
              <w:t>     </w:t>
            </w: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16,560,249</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1715" w:type="dxa"/>
            <w:tcBorders/>
            <w:shd w:fill="FFFFFF" w:val="clear"/>
            <w:tcMar>
              <w:bottom w:w="0" w:type="dxa"/>
            </w:tcMar>
            <w:vAlign w:val="center"/>
          </w:tcPr>
          <w:p>
            <w:pPr>
              <w:pStyle w:val="TableContents"/>
              <w:bidi w:val="0"/>
              <w:spacing w:before="0" w:after="283"/>
              <w:jc w:val="both"/>
              <w:rPr/>
            </w:pPr>
            <w:r>
              <w:rPr/>
              <w:t>Kimberly Jo Keywell</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16,560,249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599" w:type="dxa"/>
            <w:tcBorders/>
            <w:shd w:fill="FFFFFF" w:val="clear"/>
            <w:tcMar>
              <w:bottom w:w="0" w:type="dxa"/>
            </w:tcMar>
            <w:vAlign w:val="center"/>
          </w:tcPr>
          <w:p>
            <w:pPr>
              <w:pStyle w:val="TableContents"/>
              <w:bidi w:val="0"/>
              <w:spacing w:before="0" w:after="283"/>
              <w:jc w:val="right"/>
              <w:rPr/>
            </w:pPr>
            <w:r>
              <w:rPr/>
              <w:t>10.9</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7" w:type="dxa"/>
            <w:tcBorders/>
            <w:shd w:fill="FFFFFF" w:val="clear"/>
            <w:tcMar>
              <w:bottom w:w="0" w:type="dxa"/>
            </w:tcMar>
            <w:vAlign w:val="center"/>
          </w:tcPr>
          <w:p>
            <w:pPr>
              <w:pStyle w:val="TableContents"/>
              <w:bidi w:val="0"/>
              <w:spacing w:before="0" w:after="283"/>
              <w:jc w:val="left"/>
              <w:rPr/>
            </w:pPr>
            <w:r>
              <w:rPr/>
              <w:t> </w:t>
            </w:r>
          </w:p>
        </w:tc>
        <w:tc>
          <w:tcPr>
            <w:tcW w:w="603" w:type="dxa"/>
            <w:tcBorders/>
            <w:shd w:fill="FFFFFF" w:val="clear"/>
            <w:tcMar>
              <w:bottom w:w="0" w:type="dxa"/>
            </w:tcMar>
            <w:vAlign w:val="center"/>
          </w:tcPr>
          <w:p>
            <w:pPr>
              <w:pStyle w:val="TableContents"/>
              <w:bidi w:val="0"/>
              <w:spacing w:before="0" w:after="283"/>
              <w:jc w:val="right"/>
              <w:rPr/>
            </w:pPr>
            <w:r>
              <w:rPr/>
              <w:t>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16,560,249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8" w:type="dxa"/>
            <w:tcBorders/>
            <w:shd w:fill="FFFFFF" w:val="clear"/>
            <w:tcMar>
              <w:bottom w:w="0" w:type="dxa"/>
            </w:tcMar>
            <w:vAlign w:val="center"/>
          </w:tcPr>
          <w:p>
            <w:pPr>
              <w:pStyle w:val="TableContents"/>
              <w:bidi w:val="0"/>
              <w:spacing w:before="0" w:after="283"/>
              <w:jc w:val="left"/>
              <w:rPr/>
            </w:pPr>
            <w:r>
              <w:rPr/>
              <w:t> </w:t>
            </w:r>
          </w:p>
        </w:tc>
        <w:tc>
          <w:tcPr>
            <w:tcW w:w="2269" w:type="dxa"/>
            <w:tcBorders/>
            <w:shd w:fill="FFFFFF" w:val="clear"/>
            <w:tcMar>
              <w:bottom w:w="0" w:type="dxa"/>
            </w:tcMar>
            <w:vAlign w:val="center"/>
          </w:tcPr>
          <w:p>
            <w:pPr>
              <w:pStyle w:val="TableContents"/>
              <w:bidi w:val="0"/>
              <w:spacing w:before="0" w:after="283"/>
              <w:jc w:val="right"/>
              <w:rPr/>
            </w:pPr>
            <w:r>
              <w:rPr/>
              <w:t>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16,560,249</w:t>
            </w:r>
          </w:p>
        </w:tc>
        <w:tc>
          <w:tcPr>
            <w:tcW w:w="79"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990" w:right="0" w:hanging="0"/>
        <w:jc w:val="both"/>
        <w:rPr>
          <w:caps w:val="false"/>
          <w:smallCaps w:val="false"/>
        </w:rPr>
      </w:pPr>
      <w:r>
        <w:rPr>
          <w:caps w:val="false"/>
          <w:smallCaps w:val="false"/>
        </w:rPr>
        <w:t> </w:t>
      </w:r>
    </w:p>
    <w:p>
      <w:pPr>
        <w:pStyle w:val="TextBody"/>
        <w:bidi w:val="0"/>
        <w:spacing w:before="0" w:after="0"/>
        <w:ind w:left="108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 Sky is the record holder of the shares of Class A Commoon Stock reported herein. Ms. Keywell is the sole member and manager of Red Sky. As a result, Ms. Keywell may be deemed to share beneficial ownership of the shares of Class A Common Stock directly held by Red Sky.</w:t>
      </w:r>
    </w:p>
    <w:p>
      <w:pPr>
        <w:pStyle w:val="TextBody"/>
        <w:bidi w:val="0"/>
        <w:spacing w:before="0" w:after="0"/>
        <w:ind w:left="990" w:right="0" w:firstLine="450"/>
        <w:jc w:val="both"/>
        <w:rPr>
          <w:caps w:val="false"/>
          <w:smallCaps w:val="false"/>
        </w:rPr>
      </w:pPr>
      <w:r>
        <w:rPr>
          <w:caps w:val="false"/>
          <w:smallCaps w:val="false"/>
        </w:rPr>
        <w:t> </w:t>
      </w:r>
    </w:p>
    <w:tbl>
      <w:tblPr>
        <w:tblW w:w="4585" w:type="dxa"/>
        <w:jc w:val="left"/>
        <w:tblInd w:w="0" w:type="dxa"/>
        <w:tblLayout w:type="fixed"/>
        <w:tblCellMar>
          <w:top w:w="0" w:type="dxa"/>
          <w:left w:w="0" w:type="dxa"/>
          <w:bottom w:w="0" w:type="dxa"/>
          <w:right w:w="0" w:type="dxa"/>
        </w:tblCellMar>
      </w:tblPr>
      <w:tblGrid>
        <w:gridCol w:w="755"/>
        <w:gridCol w:w="3830"/>
      </w:tblGrid>
      <w:tr>
        <w:trPr/>
        <w:tc>
          <w:tcPr>
            <w:tcW w:w="755" w:type="dxa"/>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ITEM 5.</w:t>
            </w:r>
          </w:p>
        </w:tc>
        <w:tc>
          <w:tcPr>
            <w:tcW w:w="383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Ownership of Five Percent or Less of a Class.</w:t>
            </w:r>
          </w:p>
        </w:tc>
      </w:tr>
    </w:tbl>
    <w:p>
      <w:pPr>
        <w:pStyle w:val="TextBody"/>
        <w:bidi w:val="0"/>
        <w:spacing w:before="0" w:after="0"/>
        <w:ind w:left="1008" w:right="0" w:hanging="1008"/>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tbl>
      <w:tblPr>
        <w:tblW w:w="6430" w:type="dxa"/>
        <w:jc w:val="left"/>
        <w:tblInd w:w="0" w:type="dxa"/>
        <w:tblLayout w:type="fixed"/>
        <w:tblCellMar>
          <w:top w:w="0" w:type="dxa"/>
          <w:left w:w="0" w:type="dxa"/>
          <w:bottom w:w="0" w:type="dxa"/>
          <w:right w:w="0" w:type="dxa"/>
        </w:tblCellMar>
      </w:tblPr>
      <w:tblGrid>
        <w:gridCol w:w="755"/>
        <w:gridCol w:w="5675"/>
      </w:tblGrid>
      <w:tr>
        <w:trPr/>
        <w:tc>
          <w:tcPr>
            <w:tcW w:w="755" w:type="dxa"/>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ITEM 6.</w:t>
            </w:r>
          </w:p>
        </w:tc>
        <w:tc>
          <w:tcPr>
            <w:tcW w:w="56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Ownership of More than Five Percent on Behalf of Another Person.</w:t>
            </w:r>
          </w:p>
        </w:tc>
      </w:tr>
    </w:tbl>
    <w:p>
      <w:pPr>
        <w:pStyle w:val="TextBody"/>
        <w:bidi w:val="0"/>
        <w:spacing w:before="0" w:after="0"/>
        <w:ind w:left="1008" w:right="0" w:hanging="1008"/>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2"/>
        <w:gridCol w:w="9483"/>
      </w:tblGrid>
      <w:tr>
        <w:trPr/>
        <w:tc>
          <w:tcPr>
            <w:tcW w:w="722" w:type="dxa"/>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ITEM 7.</w:t>
            </w:r>
          </w:p>
        </w:tc>
        <w:tc>
          <w:tcPr>
            <w:tcW w:w="9483"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and Classification of the Subsidiary Which Acquired the Security Being Reported on By the Parent Holding Company.</w:t>
            </w:r>
          </w:p>
        </w:tc>
      </w:tr>
    </w:tbl>
    <w:p>
      <w:pPr>
        <w:pStyle w:val="TextBody"/>
        <w:bidi w:val="0"/>
        <w:spacing w:before="0" w:after="0"/>
        <w:ind w:left="1008" w:right="0" w:hanging="1008"/>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1008" w:right="0" w:hanging="1008"/>
        <w:jc w:val="both"/>
        <w:rPr>
          <w:caps/>
        </w:rPr>
      </w:pPr>
      <w:r>
        <w:rPr>
          <w:caps/>
        </w:rPr>
        <w:t> </w:t>
      </w:r>
    </w:p>
    <w:tbl>
      <w:tblPr>
        <w:tblW w:w="5695" w:type="dxa"/>
        <w:jc w:val="left"/>
        <w:tblInd w:w="0" w:type="dxa"/>
        <w:tblLayout w:type="fixed"/>
        <w:tblCellMar>
          <w:top w:w="0" w:type="dxa"/>
          <w:left w:w="0" w:type="dxa"/>
          <w:bottom w:w="0" w:type="dxa"/>
          <w:right w:w="0" w:type="dxa"/>
        </w:tblCellMar>
      </w:tblPr>
      <w:tblGrid>
        <w:gridCol w:w="755"/>
        <w:gridCol w:w="4940"/>
      </w:tblGrid>
      <w:tr>
        <w:trPr/>
        <w:tc>
          <w:tcPr>
            <w:tcW w:w="755" w:type="dxa"/>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ITEM 8.</w:t>
            </w:r>
          </w:p>
        </w:tc>
        <w:tc>
          <w:tcPr>
            <w:tcW w:w="49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and Classification of Members of the Group.</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1008" w:right="0" w:hanging="1008"/>
        <w:jc w:val="both"/>
        <w:rPr>
          <w:caps/>
        </w:rPr>
      </w:pPr>
      <w:r>
        <w:rPr>
          <w:caps/>
        </w:rPr>
        <w:t> </w:t>
      </w:r>
    </w:p>
    <w:tbl>
      <w:tblPr>
        <w:tblW w:w="3385" w:type="dxa"/>
        <w:jc w:val="left"/>
        <w:tblInd w:w="0" w:type="dxa"/>
        <w:tblLayout w:type="fixed"/>
        <w:tblCellMar>
          <w:top w:w="0" w:type="dxa"/>
          <w:left w:w="0" w:type="dxa"/>
          <w:bottom w:w="0" w:type="dxa"/>
          <w:right w:w="0" w:type="dxa"/>
        </w:tblCellMar>
      </w:tblPr>
      <w:tblGrid>
        <w:gridCol w:w="755"/>
        <w:gridCol w:w="2630"/>
      </w:tblGrid>
      <w:tr>
        <w:trPr/>
        <w:tc>
          <w:tcPr>
            <w:tcW w:w="755" w:type="dxa"/>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ITEM 9.</w:t>
            </w:r>
          </w:p>
        </w:tc>
        <w:tc>
          <w:tcPr>
            <w:tcW w:w="263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Dissolution of Group.</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1008" w:right="0" w:hanging="1008"/>
        <w:jc w:val="both"/>
        <w:rPr>
          <w:caps/>
        </w:rPr>
      </w:pPr>
      <w:r>
        <w:rPr>
          <w:caps/>
        </w:rPr>
        <w:t> </w:t>
      </w:r>
    </w:p>
    <w:tbl>
      <w:tblPr>
        <w:tblW w:w="2020" w:type="dxa"/>
        <w:jc w:val="left"/>
        <w:tblInd w:w="0" w:type="dxa"/>
        <w:tblLayout w:type="fixed"/>
        <w:tblCellMar>
          <w:top w:w="0" w:type="dxa"/>
          <w:left w:w="0" w:type="dxa"/>
          <w:bottom w:w="0" w:type="dxa"/>
          <w:right w:w="0" w:type="dxa"/>
        </w:tblCellMar>
      </w:tblPr>
      <w:tblGrid>
        <w:gridCol w:w="860"/>
        <w:gridCol w:w="1160"/>
      </w:tblGrid>
      <w:tr>
        <w:trPr/>
        <w:tc>
          <w:tcPr>
            <w:tcW w:w="860" w:type="dxa"/>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ITEM 10.</w:t>
            </w:r>
          </w:p>
        </w:tc>
        <w:tc>
          <w:tcPr>
            <w:tcW w:w="11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tbl>
      <w:tblPr>
        <w:tblW w:w="4020" w:type="dxa"/>
        <w:jc w:val="left"/>
        <w:tblInd w:w="-10" w:type="dxa"/>
        <w:tblLayout w:type="fixed"/>
        <w:tblCellMar>
          <w:top w:w="28" w:type="dxa"/>
          <w:left w:w="28" w:type="dxa"/>
          <w:bottom w:w="28" w:type="dxa"/>
          <w:right w:w="28" w:type="dxa"/>
        </w:tblCellMar>
      </w:tblPr>
      <w:tblGrid>
        <w:gridCol w:w="1925"/>
        <w:gridCol w:w="1160"/>
        <w:gridCol w:w="935"/>
      </w:tblGrid>
      <w:tr>
        <w:trPr/>
        <w:tc>
          <w:tcPr>
            <w:tcW w:w="192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No. 71535D106</w:t>
            </w:r>
          </w:p>
        </w:tc>
        <w:tc>
          <w:tcPr>
            <w:tcW w:w="116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13G</w:t>
            </w:r>
          </w:p>
        </w:tc>
        <w:tc>
          <w:tcPr>
            <w:tcW w:w="93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5 of 6</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reasonable inquiry and to the best of my knowledge and belief, I certify that the information set forth in this statement is true, complete and correct.</w:t>
      </w:r>
    </w:p>
    <w:p>
      <w:pPr>
        <w:pStyle w:val="TextBody"/>
        <w:bidi w:val="0"/>
        <w:spacing w:before="0" w:after="0"/>
        <w:ind w:left="0" w:right="0" w:firstLine="720"/>
        <w:jc w:val="left"/>
        <w:rPr>
          <w:caps w:val="false"/>
          <w:smallCaps w:val="false"/>
        </w:rPr>
      </w:pPr>
      <w:r>
        <w:rPr>
          <w:caps w:val="false"/>
          <w:smallCaps w:val="false"/>
        </w:rPr>
        <w:t> </w:t>
      </w:r>
    </w:p>
    <w:tbl>
      <w:tblPr>
        <w:tblW w:w="4625" w:type="dxa"/>
        <w:jc w:val="left"/>
        <w:tblInd w:w="0" w:type="dxa"/>
        <w:tblLayout w:type="fixed"/>
        <w:tblCellMar>
          <w:top w:w="0" w:type="dxa"/>
          <w:left w:w="0" w:type="dxa"/>
          <w:bottom w:w="0" w:type="dxa"/>
          <w:right w:w="0" w:type="dxa"/>
        </w:tblCellMar>
      </w:tblPr>
      <w:tblGrid>
        <w:gridCol w:w="485"/>
        <w:gridCol w:w="1625"/>
        <w:gridCol w:w="545"/>
        <w:gridCol w:w="1970"/>
      </w:tblGrid>
      <w:tr>
        <w:trPr/>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Date</w:t>
            </w:r>
            <w:r>
              <w:rPr>
                <w:rFonts w:ascii="Times New Roman;Times;Serif" w:hAnsi="Times New Roman;Times;Serif"/>
                <w:b w:val="false"/>
                <w:i w:val="false"/>
                <w:caps w:val="false"/>
                <w:smallCaps w:val="false"/>
                <w:sz w:val="20"/>
              </w:rPr>
              <w:t>:</w:t>
            </w:r>
          </w:p>
        </w:tc>
        <w:tc>
          <w:tcPr>
            <w:tcW w:w="16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12, 2024</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19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85" w:type="dxa"/>
            <w:tcBorders/>
            <w:vAlign w:val="center"/>
          </w:tcPr>
          <w:p>
            <w:pPr>
              <w:pStyle w:val="TableContents"/>
              <w:bidi w:val="0"/>
              <w:spacing w:before="0" w:after="283"/>
              <w:jc w:val="left"/>
              <w:rPr>
                <w:caps w:val="false"/>
                <w:smallCaps w:val="false"/>
              </w:rPr>
            </w:pPr>
            <w:r>
              <w:rPr>
                <w:caps w:val="false"/>
                <w:smallCaps w:val="false"/>
              </w:rPr>
              <w:t> </w:t>
            </w:r>
          </w:p>
        </w:tc>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19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85" w:type="dxa"/>
            <w:tcBorders/>
            <w:vAlign w:val="center"/>
          </w:tcPr>
          <w:p>
            <w:pPr>
              <w:pStyle w:val="TableContents"/>
              <w:bidi w:val="0"/>
              <w:spacing w:before="0" w:after="283"/>
              <w:jc w:val="left"/>
              <w:rPr>
                <w:caps w:val="false"/>
                <w:smallCaps w:val="false"/>
              </w:rPr>
            </w:pPr>
            <w:r>
              <w:rPr>
                <w:caps w:val="false"/>
                <w:smallCaps w:val="false"/>
              </w:rPr>
              <w:t> </w:t>
            </w:r>
          </w:p>
        </w:tc>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251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Red Sky Ventures LLC </w:t>
            </w:r>
          </w:p>
        </w:tc>
      </w:tr>
      <w:tr>
        <w:trPr/>
        <w:tc>
          <w:tcPr>
            <w:tcW w:w="485" w:type="dxa"/>
            <w:tcBorders/>
            <w:vAlign w:val="center"/>
          </w:tcPr>
          <w:p>
            <w:pPr>
              <w:pStyle w:val="TableContents"/>
              <w:bidi w:val="0"/>
              <w:spacing w:before="0" w:after="283"/>
              <w:jc w:val="left"/>
              <w:rPr>
                <w:caps w:val="false"/>
                <w:smallCaps w:val="false"/>
              </w:rPr>
            </w:pPr>
            <w:r>
              <w:rPr>
                <w:caps w:val="false"/>
                <w:smallCaps w:val="false"/>
              </w:rPr>
              <w:t> </w:t>
            </w:r>
          </w:p>
        </w:tc>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19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85" w:type="dxa"/>
            <w:tcBorders/>
            <w:vAlign w:val="center"/>
          </w:tcPr>
          <w:p>
            <w:pPr>
              <w:pStyle w:val="TableContents"/>
              <w:bidi w:val="0"/>
              <w:spacing w:before="0" w:after="283"/>
              <w:jc w:val="left"/>
              <w:rPr>
                <w:caps w:val="false"/>
                <w:smallCaps w:val="false"/>
              </w:rPr>
            </w:pPr>
            <w:r>
              <w:rPr>
                <w:caps w:val="false"/>
                <w:smallCaps w:val="false"/>
              </w:rPr>
              <w:t> </w:t>
            </w:r>
          </w:p>
        </w:tc>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Kimberly Jo Keywell</w:t>
            </w:r>
          </w:p>
        </w:tc>
      </w:tr>
      <w:tr>
        <w:trPr/>
        <w:tc>
          <w:tcPr>
            <w:tcW w:w="485" w:type="dxa"/>
            <w:tcBorders/>
            <w:vAlign w:val="center"/>
          </w:tcPr>
          <w:p>
            <w:pPr>
              <w:pStyle w:val="TableContents"/>
              <w:bidi w:val="0"/>
              <w:spacing w:before="0" w:after="283"/>
              <w:jc w:val="left"/>
              <w:rPr>
                <w:caps w:val="false"/>
                <w:smallCaps w:val="false"/>
              </w:rPr>
            </w:pPr>
            <w:r>
              <w:rPr>
                <w:caps w:val="false"/>
                <w:smallCaps w:val="false"/>
              </w:rPr>
              <w:t> </w:t>
            </w:r>
          </w:p>
        </w:tc>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9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Kimberly Jo Keywell</w:t>
            </w:r>
          </w:p>
        </w:tc>
      </w:tr>
      <w:tr>
        <w:trPr/>
        <w:tc>
          <w:tcPr>
            <w:tcW w:w="485" w:type="dxa"/>
            <w:tcBorders/>
            <w:vAlign w:val="center"/>
          </w:tcPr>
          <w:p>
            <w:pPr>
              <w:pStyle w:val="TableContents"/>
              <w:bidi w:val="0"/>
              <w:spacing w:before="0" w:after="283"/>
              <w:jc w:val="left"/>
              <w:rPr>
                <w:caps w:val="false"/>
                <w:smallCaps w:val="false"/>
              </w:rPr>
            </w:pPr>
            <w:r>
              <w:rPr>
                <w:caps w:val="false"/>
                <w:smallCaps w:val="false"/>
              </w:rPr>
              <w:t> </w:t>
            </w:r>
          </w:p>
        </w:tc>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w:t>
            </w:r>
          </w:p>
        </w:tc>
      </w:tr>
      <w:tr>
        <w:trPr/>
        <w:tc>
          <w:tcPr>
            <w:tcW w:w="485" w:type="dxa"/>
            <w:tcBorders/>
            <w:vAlign w:val="center"/>
          </w:tcPr>
          <w:p>
            <w:pPr>
              <w:pStyle w:val="TableContents"/>
              <w:bidi w:val="0"/>
              <w:spacing w:before="0" w:after="283"/>
              <w:jc w:val="left"/>
              <w:rPr>
                <w:caps w:val="false"/>
                <w:smallCaps w:val="false"/>
              </w:rPr>
            </w:pPr>
            <w:r>
              <w:rPr>
                <w:caps w:val="false"/>
                <w:smallCaps w:val="false"/>
              </w:rPr>
              <w:t> </w:t>
            </w:r>
          </w:p>
        </w:tc>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19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85" w:type="dxa"/>
            <w:tcBorders/>
            <w:vAlign w:val="center"/>
          </w:tcPr>
          <w:p>
            <w:pPr>
              <w:pStyle w:val="TableContents"/>
              <w:bidi w:val="0"/>
              <w:spacing w:before="0" w:after="283"/>
              <w:jc w:val="left"/>
              <w:rPr>
                <w:caps w:val="false"/>
                <w:smallCaps w:val="false"/>
              </w:rPr>
            </w:pPr>
            <w:r>
              <w:rPr>
                <w:caps w:val="false"/>
                <w:smallCaps w:val="false"/>
              </w:rPr>
              <w:t> </w:t>
            </w:r>
          </w:p>
        </w:tc>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251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Kimberly Jo Keywell</w:t>
            </w:r>
          </w:p>
        </w:tc>
      </w:tr>
      <w:tr>
        <w:trPr/>
        <w:tc>
          <w:tcPr>
            <w:tcW w:w="485" w:type="dxa"/>
            <w:tcBorders/>
            <w:vAlign w:val="center"/>
          </w:tcPr>
          <w:p>
            <w:pPr>
              <w:pStyle w:val="TableContents"/>
              <w:bidi w:val="0"/>
              <w:spacing w:before="0" w:after="283"/>
              <w:jc w:val="left"/>
              <w:rPr>
                <w:caps w:val="false"/>
                <w:smallCaps w:val="false"/>
              </w:rPr>
            </w:pPr>
            <w:r>
              <w:rPr>
                <w:caps w:val="false"/>
                <w:smallCaps w:val="false"/>
              </w:rPr>
              <w:t> </w:t>
            </w:r>
          </w:p>
        </w:tc>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251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485" w:type="dxa"/>
            <w:tcBorders/>
            <w:vAlign w:val="center"/>
          </w:tcPr>
          <w:p>
            <w:pPr>
              <w:pStyle w:val="TableContents"/>
              <w:bidi w:val="0"/>
              <w:spacing w:before="0" w:after="283"/>
              <w:jc w:val="left"/>
              <w:rPr>
                <w:caps w:val="false"/>
                <w:smallCaps w:val="false"/>
              </w:rPr>
            </w:pPr>
            <w:r>
              <w:rPr>
                <w:caps w:val="false"/>
                <w:smallCaps w:val="false"/>
              </w:rPr>
              <w:t> </w:t>
            </w:r>
          </w:p>
        </w:tc>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2515"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Kimberly Jo Keywell</w:t>
            </w:r>
          </w:p>
        </w:tc>
      </w:tr>
    </w:tbl>
    <w:p>
      <w:pPr>
        <w:pStyle w:val="TextBody"/>
        <w:bidi w:val="0"/>
        <w:spacing w:before="0" w:after="0"/>
        <w:ind w:left="432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4590" w:right="0" w:hanging="0"/>
        <w:jc w:val="both"/>
        <w:rPr>
          <w:caps w:val="false"/>
          <w:smallCaps w:val="false"/>
        </w:rPr>
      </w:pPr>
      <w:r>
        <w:rPr>
          <w:caps w:val="false"/>
          <w:smallCaps w:val="false"/>
        </w:rPr>
        <w:t> </w:t>
      </w:r>
    </w:p>
    <w:tbl>
      <w:tblPr>
        <w:tblW w:w="4020" w:type="dxa"/>
        <w:jc w:val="left"/>
        <w:tblInd w:w="-10" w:type="dxa"/>
        <w:tblLayout w:type="fixed"/>
        <w:tblCellMar>
          <w:top w:w="28" w:type="dxa"/>
          <w:left w:w="28" w:type="dxa"/>
          <w:bottom w:w="28" w:type="dxa"/>
          <w:right w:w="28" w:type="dxa"/>
        </w:tblCellMar>
      </w:tblPr>
      <w:tblGrid>
        <w:gridCol w:w="1925"/>
        <w:gridCol w:w="1160"/>
        <w:gridCol w:w="935"/>
      </w:tblGrid>
      <w:tr>
        <w:trPr/>
        <w:tc>
          <w:tcPr>
            <w:tcW w:w="192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No. 71535D106</w:t>
            </w:r>
          </w:p>
        </w:tc>
        <w:tc>
          <w:tcPr>
            <w:tcW w:w="116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13G</w:t>
            </w:r>
          </w:p>
        </w:tc>
        <w:tc>
          <w:tcPr>
            <w:tcW w:w="93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6 of 6</w:t>
            </w:r>
          </w:p>
        </w:tc>
      </w:tr>
    </w:tbl>
    <w:p>
      <w:pPr>
        <w:pStyle w:val="TextBody"/>
        <w:bidi w:val="0"/>
        <w:spacing w:before="0" w:after="0"/>
        <w:ind w:left="459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 OF EXHIBITS</w:t>
      </w:r>
    </w:p>
    <w:p>
      <w:pPr>
        <w:pStyle w:val="TextBody"/>
        <w:bidi w:val="0"/>
        <w:spacing w:before="0" w:after="0"/>
        <w:ind w:left="0" w:right="0" w:hanging="0"/>
        <w:jc w:val="left"/>
        <w:rPr>
          <w:caps w:val="false"/>
          <w:smallCaps w:val="false"/>
        </w:rPr>
      </w:pPr>
      <w:r>
        <w:rPr>
          <w:caps w:val="false"/>
          <w:smallCaps w:val="false"/>
        </w:rPr>
        <w:t> </w:t>
      </w:r>
    </w:p>
    <w:tbl>
      <w:tblPr>
        <w:tblW w:w="2950" w:type="dxa"/>
        <w:jc w:val="left"/>
        <w:tblInd w:w="0" w:type="dxa"/>
        <w:tblLayout w:type="fixed"/>
        <w:tblCellMar>
          <w:top w:w="0" w:type="dxa"/>
          <w:left w:w="0" w:type="dxa"/>
          <w:bottom w:w="0" w:type="dxa"/>
          <w:right w:w="0" w:type="dxa"/>
        </w:tblCellMar>
      </w:tblPr>
      <w:tblGrid>
        <w:gridCol w:w="995"/>
        <w:gridCol w:w="1955"/>
      </w:tblGrid>
      <w:tr>
        <w:trPr/>
        <w:tc>
          <w:tcPr>
            <w:tcW w:w="995" w:type="dxa"/>
            <w:tcBorders/>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No.</w:t>
            </w:r>
          </w:p>
        </w:tc>
        <w:tc>
          <w:tcPr>
            <w:tcW w:w="1955" w:type="dxa"/>
            <w:tcBorders/>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Description</w:t>
            </w:r>
          </w:p>
        </w:tc>
      </w:tr>
      <w:tr>
        <w:trPr/>
        <w:tc>
          <w:tcPr>
            <w:tcW w:w="995"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9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w:t>
            </w:r>
          </w:p>
        </w:tc>
        <w:tc>
          <w:tcPr>
            <w:tcW w:w="1955" w:type="dxa"/>
            <w:tcBorders/>
            <w:vAlign w:val="center"/>
          </w:tcPr>
          <w:p>
            <w:pPr>
              <w:pStyle w:val="TableContents"/>
              <w:bidi w:val="0"/>
              <w:spacing w:before="0" w:after="283"/>
              <w:jc w:val="left"/>
              <w:rPr/>
            </w:pPr>
            <w:hyperlink w:anchor="ex99.htm">
              <w:r>
                <w:rPr>
                  <w:rStyle w:val="InternetLink"/>
                  <w:rFonts w:ascii="Times New Roman;Times;Serif" w:hAnsi="Times New Roman;Times;Serif"/>
                  <w:b w:val="false"/>
                  <w:i w:val="false"/>
                  <w:caps w:val="false"/>
                  <w:smallCaps w:val="false"/>
                  <w:sz w:val="20"/>
                </w:rPr>
                <w:t>Joint Filing Agreement.</w:t>
              </w:r>
            </w:hyperlink>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 w:name="ex99.htm"/>
      <w:bookmarkStart w:id="3" w:name="ksex99"/>
      <w:bookmarkEnd w:id="2"/>
      <w:bookmarkEnd w:id="3"/>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FILING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Rule 13d-1(k)(1) promulgated under the Securities Exchange Act of 1934, as amended, the undersigned hereby agree that they are jointly filing this statement on Schedule 13G. Each of them is responsible for the timely filing of such statement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hereby execute this Joint Filing Agreement as of the 12</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November, 2024.</w:t>
      </w:r>
    </w:p>
    <w:p>
      <w:pPr>
        <w:pStyle w:val="TextBody"/>
        <w:bidi w:val="0"/>
        <w:spacing w:before="0" w:after="0"/>
        <w:ind w:left="4320" w:right="0" w:hanging="0"/>
        <w:jc w:val="left"/>
        <w:rPr>
          <w:caps w:val="false"/>
          <w:smallCaps w:val="false"/>
        </w:rPr>
      </w:pPr>
      <w:r>
        <w:rPr>
          <w:caps w:val="false"/>
          <w:smallCaps w:val="false"/>
        </w:rPr>
        <w:t> </w:t>
      </w:r>
    </w:p>
    <w:tbl>
      <w:tblPr>
        <w:tblW w:w="2590" w:type="dxa"/>
        <w:jc w:val="left"/>
        <w:tblInd w:w="0" w:type="dxa"/>
        <w:tblLayout w:type="fixed"/>
        <w:tblCellMar>
          <w:top w:w="0" w:type="dxa"/>
          <w:left w:w="0" w:type="dxa"/>
          <w:bottom w:w="0" w:type="dxa"/>
          <w:right w:w="0" w:type="dxa"/>
        </w:tblCellMar>
      </w:tblPr>
      <w:tblGrid>
        <w:gridCol w:w="75"/>
        <w:gridCol w:w="545"/>
        <w:gridCol w:w="19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51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Red Sky Ventures LLC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19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Kimberly Jo Keywell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9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Kimberly Jo Keywell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19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51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Kimberly Jo Keywell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51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515"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Kimberly Jo Keywell</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1086</Words>
  <Characters>5403</Characters>
  <CharactersWithSpaces>6494</CharactersWithSpaces>
  <Paragraphs>451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