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0001114357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7"/>
        <w:gridCol w:w="3968"/>
      </w:tblGrid>
      <w:tr>
        <w:trPr/>
        <w:tc>
          <w:tcPr>
            <w:tcW w:w="6237" w:type="dxa"/>
            <w:tcBorders/>
            <w:vAlign w:val="center"/>
          </w:tcPr>
          <w:p>
            <w:pPr>
              <w:pStyle w:val="TableContents"/>
              <w:bidi w:val="0"/>
              <w:spacing w:before="0" w:after="283"/>
              <w:jc w:val="left"/>
              <w:rPr/>
            </w:pPr>
            <w:r>
              <w:rPr/>
              <w:t>Name of Issuer</w:t>
            </w:r>
          </w:p>
        </w:tc>
        <w:tc>
          <w:tcPr>
            <w:tcW w:w="3968" w:type="dxa"/>
            <w:tcBorders/>
            <w:vAlign w:val="center"/>
          </w:tcPr>
          <w:p>
            <w:pPr>
              <w:pStyle w:val="TableContents"/>
              <w:bidi w:val="0"/>
              <w:spacing w:before="0" w:after="0"/>
              <w:jc w:val="left"/>
              <w:rPr/>
            </w:pPr>
            <w:r>
              <w:rPr/>
              <w:t>Tempus AI, Inc.</w:t>
            </w:r>
          </w:p>
        </w:tc>
      </w:tr>
      <w:tr>
        <w:trPr/>
        <w:tc>
          <w:tcPr>
            <w:tcW w:w="6237" w:type="dxa"/>
            <w:tcBorders/>
            <w:vAlign w:val="center"/>
          </w:tcPr>
          <w:p>
            <w:pPr>
              <w:pStyle w:val="TableContents"/>
              <w:bidi w:val="0"/>
              <w:spacing w:before="0" w:after="283"/>
              <w:jc w:val="left"/>
              <w:rPr/>
            </w:pPr>
            <w:r>
              <w:rPr/>
              <w:t>SEC File Number</w:t>
            </w:r>
          </w:p>
        </w:tc>
        <w:tc>
          <w:tcPr>
            <w:tcW w:w="3968" w:type="dxa"/>
            <w:tcBorders/>
            <w:vAlign w:val="center"/>
          </w:tcPr>
          <w:p>
            <w:pPr>
              <w:pStyle w:val="TableContents"/>
              <w:bidi w:val="0"/>
              <w:spacing w:before="0" w:after="0"/>
              <w:jc w:val="left"/>
              <w:rPr/>
            </w:pPr>
            <w:r>
              <w:rPr/>
              <w:t>001-42130</w:t>
            </w:r>
          </w:p>
        </w:tc>
      </w:tr>
      <w:tr>
        <w:trPr/>
        <w:tc>
          <w:tcPr>
            <w:tcW w:w="6237" w:type="dxa"/>
            <w:tcBorders/>
            <w:vAlign w:val="center"/>
          </w:tcPr>
          <w:p>
            <w:pPr>
              <w:pStyle w:val="TableContents"/>
              <w:bidi w:val="0"/>
              <w:spacing w:before="0" w:after="283"/>
              <w:jc w:val="left"/>
              <w:rPr/>
            </w:pPr>
            <w:r>
              <w:rPr/>
              <w:t>Address of Issuer</w:t>
            </w:r>
          </w:p>
        </w:tc>
        <w:tc>
          <w:tcPr>
            <w:tcW w:w="3968"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6237" w:type="dxa"/>
            <w:tcBorders/>
            <w:vAlign w:val="center"/>
          </w:tcPr>
          <w:p>
            <w:pPr>
              <w:pStyle w:val="TableContents"/>
              <w:bidi w:val="0"/>
              <w:spacing w:before="0" w:after="283"/>
              <w:jc w:val="left"/>
              <w:rPr/>
            </w:pPr>
            <w:r>
              <w:rPr/>
              <w:t>Phone</w:t>
            </w:r>
          </w:p>
        </w:tc>
        <w:tc>
          <w:tcPr>
            <w:tcW w:w="3968" w:type="dxa"/>
            <w:tcBorders/>
            <w:vAlign w:val="center"/>
          </w:tcPr>
          <w:p>
            <w:pPr>
              <w:pStyle w:val="TableContents"/>
              <w:bidi w:val="0"/>
              <w:spacing w:before="0" w:after="0"/>
              <w:jc w:val="left"/>
              <w:rPr/>
            </w:pPr>
            <w:r>
              <w:rPr/>
              <w:t>800-976-5448</w:t>
            </w:r>
          </w:p>
        </w:tc>
      </w:tr>
      <w:tr>
        <w:trPr/>
        <w:tc>
          <w:tcPr>
            <w:tcW w:w="6237" w:type="dxa"/>
            <w:tcBorders/>
            <w:vAlign w:val="center"/>
          </w:tcPr>
          <w:p>
            <w:pPr>
              <w:pStyle w:val="TableContents"/>
              <w:bidi w:val="0"/>
              <w:spacing w:before="0" w:after="283"/>
              <w:jc w:val="left"/>
              <w:rPr/>
            </w:pPr>
            <w:r>
              <w:rPr/>
              <w:t>Name of Person for Whose Account the Securities are To Be Sold</w:t>
            </w:r>
          </w:p>
        </w:tc>
        <w:tc>
          <w:tcPr>
            <w:tcW w:w="3968" w:type="dxa"/>
            <w:tcBorders/>
            <w:vAlign w:val="center"/>
          </w:tcPr>
          <w:p>
            <w:pPr>
              <w:pStyle w:val="TableContents"/>
              <w:bidi w:val="0"/>
              <w:spacing w:before="0" w:after="0"/>
              <w:jc w:val="left"/>
              <w:rPr/>
            </w:pPr>
            <w:r>
              <w:rPr/>
              <w:t>Eric Lefkofsky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Officer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Director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250000</w:t>
            </w:r>
          </w:p>
        </w:tc>
        <w:tc>
          <w:tcPr>
            <w:tcW w:w="1385" w:type="dxa"/>
            <w:tcBorders/>
            <w:vAlign w:val="center"/>
          </w:tcPr>
          <w:p>
            <w:pPr>
              <w:pStyle w:val="TableContents"/>
              <w:bidi w:val="0"/>
              <w:spacing w:before="0" w:after="283"/>
              <w:jc w:val="left"/>
              <w:rPr/>
            </w:pPr>
            <w:r>
              <w:rPr/>
              <w:t>16542500</w:t>
            </w:r>
          </w:p>
        </w:tc>
        <w:tc>
          <w:tcPr>
            <w:tcW w:w="1559" w:type="dxa"/>
            <w:tcBorders/>
            <w:vAlign w:val="center"/>
          </w:tcPr>
          <w:p>
            <w:pPr>
              <w:pStyle w:val="TableContents"/>
              <w:bidi w:val="0"/>
              <w:spacing w:before="0" w:after="283"/>
              <w:jc w:val="left"/>
              <w:rPr/>
            </w:pPr>
            <w:r>
              <w:rPr/>
              <w:t>173390967</w:t>
            </w:r>
          </w:p>
        </w:tc>
        <w:tc>
          <w:tcPr>
            <w:tcW w:w="1571" w:type="dxa"/>
            <w:tcBorders/>
            <w:vAlign w:val="center"/>
          </w:tcPr>
          <w:p>
            <w:pPr>
              <w:pStyle w:val="TableContents"/>
              <w:bidi w:val="0"/>
              <w:spacing w:before="0" w:after="283"/>
              <w:jc w:val="left"/>
              <w:rPr/>
            </w:pPr>
            <w:r>
              <w:rPr/>
              <w:t>08/25/2026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1"/>
        <w:gridCol w:w="1096"/>
        <w:gridCol w:w="1541"/>
        <w:gridCol w:w="1130"/>
        <w:gridCol w:w="511"/>
        <w:gridCol w:w="1096"/>
        <w:gridCol w:w="1134"/>
        <w:gridCol w:w="1037"/>
        <w:gridCol w:w="1589"/>
      </w:tblGrid>
      <w:tr>
        <w:trPr/>
        <w:tc>
          <w:tcPr>
            <w:tcW w:w="1071" w:type="dxa"/>
            <w:tcBorders/>
            <w:vAlign w:val="center"/>
          </w:tcPr>
          <w:p>
            <w:pPr>
              <w:pStyle w:val="TableHeading"/>
              <w:suppressLineNumbers/>
              <w:bidi w:val="0"/>
              <w:spacing w:before="0" w:after="283"/>
              <w:jc w:val="center"/>
              <w:rPr/>
            </w:pPr>
            <w:r>
              <w:rPr/>
              <w:t>Title of the Class</w:t>
            </w:r>
          </w:p>
        </w:tc>
        <w:tc>
          <w:tcPr>
            <w:tcW w:w="1096"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6"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7" w:type="dxa"/>
            <w:tcBorders/>
            <w:vAlign w:val="center"/>
          </w:tcPr>
          <w:p>
            <w:pPr>
              <w:pStyle w:val="TableHeading"/>
              <w:suppressLineNumbers/>
              <w:bidi w:val="0"/>
              <w:spacing w:before="0" w:after="283"/>
              <w:jc w:val="center"/>
              <w:rPr/>
            </w:pPr>
            <w:r>
              <w:rPr/>
              <w:t>Date of Payment</w:t>
            </w:r>
          </w:p>
        </w:tc>
        <w:tc>
          <w:tcPr>
            <w:tcW w:w="15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01/22/2025</w:t>
            </w:r>
          </w:p>
        </w:tc>
        <w:tc>
          <w:tcPr>
            <w:tcW w:w="1541" w:type="dxa"/>
            <w:tcBorders/>
            <w:vAlign w:val="center"/>
          </w:tcPr>
          <w:p>
            <w:pPr>
              <w:pStyle w:val="TableContents"/>
              <w:bidi w:val="0"/>
              <w:spacing w:before="0" w:after="283"/>
              <w:jc w:val="left"/>
              <w:rPr/>
            </w:pPr>
            <w:r>
              <w:rPr/>
              <w:t>Stock Compensation</w:t>
            </w:r>
          </w:p>
        </w:tc>
        <w:tc>
          <w:tcPr>
            <w:tcW w:w="1130"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135000</w:t>
            </w:r>
          </w:p>
        </w:tc>
        <w:tc>
          <w:tcPr>
            <w:tcW w:w="1037" w:type="dxa"/>
            <w:tcBorders/>
            <w:vAlign w:val="center"/>
          </w:tcPr>
          <w:p>
            <w:pPr>
              <w:pStyle w:val="TableContents"/>
              <w:bidi w:val="0"/>
              <w:spacing w:before="0" w:after="283"/>
              <w:jc w:val="left"/>
              <w:rPr/>
            </w:pPr>
            <w:r>
              <w:rPr/>
              <w:t>01/22/2025</w:t>
            </w:r>
          </w:p>
        </w:tc>
        <w:tc>
          <w:tcPr>
            <w:tcW w:w="1589" w:type="dxa"/>
            <w:tcBorders/>
            <w:vAlign w:val="center"/>
          </w:tcPr>
          <w:p>
            <w:pPr>
              <w:pStyle w:val="TableContents"/>
              <w:bidi w:val="0"/>
              <w:spacing w:before="0" w:after="283"/>
              <w:jc w:val="left"/>
              <w:rPr/>
            </w:pPr>
            <w:r>
              <w:rPr/>
              <w:t>Compensation</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09/14/2017</w:t>
            </w:r>
          </w:p>
        </w:tc>
        <w:tc>
          <w:tcPr>
            <w:tcW w:w="1541" w:type="dxa"/>
            <w:tcBorders/>
            <w:vAlign w:val="center"/>
          </w:tcPr>
          <w:p>
            <w:pPr>
              <w:pStyle w:val="TableContents"/>
              <w:bidi w:val="0"/>
              <w:spacing w:before="0" w:after="283"/>
              <w:jc w:val="left"/>
              <w:rPr/>
            </w:pPr>
            <w:r>
              <w:rPr/>
              <w:t>Direct Investment</w:t>
            </w:r>
          </w:p>
        </w:tc>
        <w:tc>
          <w:tcPr>
            <w:tcW w:w="1130"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57500</w:t>
            </w:r>
          </w:p>
        </w:tc>
        <w:tc>
          <w:tcPr>
            <w:tcW w:w="1037" w:type="dxa"/>
            <w:tcBorders/>
            <w:vAlign w:val="center"/>
          </w:tcPr>
          <w:p>
            <w:pPr>
              <w:pStyle w:val="TableContents"/>
              <w:bidi w:val="0"/>
              <w:spacing w:before="0" w:after="283"/>
              <w:jc w:val="left"/>
              <w:rPr/>
            </w:pPr>
            <w:r>
              <w:rPr/>
              <w:t>09/14/2017</w:t>
            </w:r>
          </w:p>
        </w:tc>
        <w:tc>
          <w:tcPr>
            <w:tcW w:w="1589" w:type="dxa"/>
            <w:tcBorders/>
            <w:vAlign w:val="center"/>
          </w:tcPr>
          <w:p>
            <w:pPr>
              <w:pStyle w:val="TableContents"/>
              <w:bidi w:val="0"/>
              <w:spacing w:before="0" w:after="283"/>
              <w:jc w:val="left"/>
              <w:rPr/>
            </w:pPr>
            <w:r>
              <w:rPr/>
              <w:t>Cash</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03/05/2020</w:t>
            </w:r>
          </w:p>
        </w:tc>
        <w:tc>
          <w:tcPr>
            <w:tcW w:w="1541" w:type="dxa"/>
            <w:tcBorders/>
            <w:vAlign w:val="center"/>
          </w:tcPr>
          <w:p>
            <w:pPr>
              <w:pStyle w:val="TableContents"/>
              <w:bidi w:val="0"/>
              <w:spacing w:before="0" w:after="283"/>
              <w:jc w:val="left"/>
              <w:rPr/>
            </w:pPr>
            <w:r>
              <w:rPr/>
              <w:t>Direct Investment</w:t>
            </w:r>
          </w:p>
        </w:tc>
        <w:tc>
          <w:tcPr>
            <w:tcW w:w="1130"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7500</w:t>
            </w:r>
          </w:p>
        </w:tc>
        <w:tc>
          <w:tcPr>
            <w:tcW w:w="1037" w:type="dxa"/>
            <w:tcBorders/>
            <w:vAlign w:val="center"/>
          </w:tcPr>
          <w:p>
            <w:pPr>
              <w:pStyle w:val="TableContents"/>
              <w:bidi w:val="0"/>
              <w:spacing w:before="0" w:after="283"/>
              <w:jc w:val="left"/>
              <w:rPr/>
            </w:pPr>
            <w:r>
              <w:rPr/>
              <w:t>03/05/2020</w:t>
            </w:r>
          </w:p>
        </w:tc>
        <w:tc>
          <w:tcPr>
            <w:tcW w:w="1589" w:type="dxa"/>
            <w:tcBorders/>
            <w:vAlign w:val="center"/>
          </w:tcPr>
          <w:p>
            <w:pPr>
              <w:pStyle w:val="TableContents"/>
              <w:bidi w:val="0"/>
              <w:spacing w:before="0" w:after="283"/>
              <w:jc w:val="left"/>
              <w:rPr/>
            </w:pPr>
            <w:r>
              <w:rPr/>
              <w:t>Cash</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12/04/2025</w:t>
            </w:r>
          </w:p>
        </w:tc>
        <w:tc>
          <w:tcPr>
            <w:tcW w:w="1541" w:type="dxa"/>
            <w:tcBorders/>
            <w:vAlign w:val="center"/>
          </w:tcPr>
          <w:p>
            <w:pPr>
              <w:pStyle w:val="TableContents"/>
              <w:bidi w:val="0"/>
              <w:spacing w:before="0" w:after="283"/>
              <w:jc w:val="left"/>
              <w:rPr/>
            </w:pPr>
            <w:r>
              <w:rPr/>
              <w:t>Donation</w:t>
            </w:r>
          </w:p>
        </w:tc>
        <w:tc>
          <w:tcPr>
            <w:tcW w:w="1130" w:type="dxa"/>
            <w:tcBorders/>
            <w:vAlign w:val="center"/>
          </w:tcPr>
          <w:p>
            <w:pPr>
              <w:pStyle w:val="TableContents"/>
              <w:bidi w:val="0"/>
              <w:spacing w:before="0" w:after="283"/>
              <w:jc w:val="left"/>
              <w:rPr/>
            </w:pPr>
            <w:r>
              <w:rPr/>
              <w:t>Blue Media LLC who acquired the shares on 09/24/2015</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50000</w:t>
            </w:r>
          </w:p>
        </w:tc>
        <w:tc>
          <w:tcPr>
            <w:tcW w:w="1037" w:type="dxa"/>
            <w:tcBorders/>
            <w:vAlign w:val="center"/>
          </w:tcPr>
          <w:p>
            <w:pPr>
              <w:pStyle w:val="TableContents"/>
              <w:bidi w:val="0"/>
              <w:spacing w:before="0" w:after="283"/>
              <w:jc w:val="left"/>
              <w:rPr/>
            </w:pPr>
            <w:r>
              <w:rPr/>
              <w:t>12/04/2025</w:t>
            </w:r>
          </w:p>
        </w:tc>
        <w:tc>
          <w:tcPr>
            <w:tcW w:w="1589" w:type="dxa"/>
            <w:tcBorders/>
            <w:vAlign w:val="center"/>
          </w:tcPr>
          <w:p>
            <w:pPr>
              <w:pStyle w:val="TableContents"/>
              <w:bidi w:val="0"/>
              <w:spacing w:before="0" w:after="283"/>
              <w:jc w:val="left"/>
              <w:rPr/>
            </w:pPr>
            <w:r>
              <w:rPr/>
              <w:t>Donation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4"/>
        <w:gridCol w:w="2897"/>
        <w:gridCol w:w="937"/>
        <w:gridCol w:w="1552"/>
        <w:gridCol w:w="1835"/>
      </w:tblGrid>
      <w:tr>
        <w:trPr/>
        <w:tc>
          <w:tcPr>
            <w:tcW w:w="2984" w:type="dxa"/>
            <w:tcBorders/>
            <w:vAlign w:val="center"/>
          </w:tcPr>
          <w:p>
            <w:pPr>
              <w:pStyle w:val="TableHeading"/>
              <w:suppressLineNumbers/>
              <w:bidi w:val="0"/>
              <w:spacing w:before="0" w:after="283"/>
              <w:jc w:val="center"/>
              <w:rPr/>
            </w:pPr>
            <w:r>
              <w:rPr/>
              <w:t>Name and Address of Seller</w:t>
            </w:r>
          </w:p>
        </w:tc>
        <w:tc>
          <w:tcPr>
            <w:tcW w:w="2897"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84"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05/27/2026</w:t>
            </w:r>
          </w:p>
        </w:tc>
        <w:tc>
          <w:tcPr>
            <w:tcW w:w="1552" w:type="dxa"/>
            <w:tcBorders/>
            <w:vAlign w:val="center"/>
          </w:tcPr>
          <w:p>
            <w:pPr>
              <w:pStyle w:val="TableContents"/>
              <w:bidi w:val="0"/>
              <w:spacing w:before="0" w:after="283"/>
              <w:jc w:val="left"/>
              <w:rPr/>
            </w:pPr>
            <w:r>
              <w:rPr/>
              <w:t>133000</w:t>
            </w:r>
          </w:p>
        </w:tc>
        <w:tc>
          <w:tcPr>
            <w:tcW w:w="1835" w:type="dxa"/>
            <w:tcBorders/>
            <w:vAlign w:val="center"/>
          </w:tcPr>
          <w:p>
            <w:pPr>
              <w:pStyle w:val="TableContents"/>
              <w:bidi w:val="0"/>
              <w:spacing w:before="0" w:after="283"/>
              <w:jc w:val="left"/>
              <w:rPr/>
            </w:pPr>
            <w:r>
              <w:rPr/>
              <w:t>6210943</w:t>
            </w:r>
          </w:p>
        </w:tc>
      </w:tr>
      <w:tr>
        <w:trPr/>
        <w:tc>
          <w:tcPr>
            <w:tcW w:w="2984"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06/29/2026</w:t>
            </w:r>
          </w:p>
        </w:tc>
        <w:tc>
          <w:tcPr>
            <w:tcW w:w="1552" w:type="dxa"/>
            <w:tcBorders/>
            <w:vAlign w:val="center"/>
          </w:tcPr>
          <w:p>
            <w:pPr>
              <w:pStyle w:val="TableContents"/>
              <w:bidi w:val="0"/>
              <w:spacing w:before="0" w:after="283"/>
              <w:jc w:val="left"/>
              <w:rPr/>
            </w:pPr>
            <w:r>
              <w:rPr/>
              <w:t>133000</w:t>
            </w:r>
          </w:p>
        </w:tc>
        <w:tc>
          <w:tcPr>
            <w:tcW w:w="1835" w:type="dxa"/>
            <w:tcBorders/>
            <w:vAlign w:val="center"/>
          </w:tcPr>
          <w:p>
            <w:pPr>
              <w:pStyle w:val="TableContents"/>
              <w:bidi w:val="0"/>
              <w:spacing w:before="0" w:after="283"/>
              <w:jc w:val="left"/>
              <w:rPr/>
            </w:pPr>
            <w:r>
              <w:rPr/>
              <w:t>7645208.81</w:t>
            </w:r>
          </w:p>
        </w:tc>
      </w:tr>
      <w:tr>
        <w:trPr/>
        <w:tc>
          <w:tcPr>
            <w:tcW w:w="2984"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135000</w:t>
            </w:r>
          </w:p>
        </w:tc>
        <w:tc>
          <w:tcPr>
            <w:tcW w:w="1835" w:type="dxa"/>
            <w:tcBorders/>
            <w:vAlign w:val="center"/>
          </w:tcPr>
          <w:p>
            <w:pPr>
              <w:pStyle w:val="TableContents"/>
              <w:bidi w:val="0"/>
              <w:spacing w:before="0" w:after="283"/>
              <w:jc w:val="left"/>
              <w:rPr/>
            </w:pPr>
            <w:r>
              <w:rPr/>
              <w:t>5678417</w:t>
            </w:r>
          </w:p>
        </w:tc>
      </w:tr>
      <w:tr>
        <w:trPr/>
        <w:tc>
          <w:tcPr>
            <w:tcW w:w="2984"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05/27/2026</w:t>
            </w:r>
          </w:p>
        </w:tc>
        <w:tc>
          <w:tcPr>
            <w:tcW w:w="1552" w:type="dxa"/>
            <w:tcBorders/>
            <w:vAlign w:val="center"/>
          </w:tcPr>
          <w:p>
            <w:pPr>
              <w:pStyle w:val="TableContents"/>
              <w:bidi w:val="0"/>
              <w:spacing w:before="0" w:after="283"/>
              <w:jc w:val="left"/>
              <w:rPr/>
            </w:pPr>
            <w:r>
              <w:rPr/>
              <w:t>33250</w:t>
            </w:r>
          </w:p>
        </w:tc>
        <w:tc>
          <w:tcPr>
            <w:tcW w:w="1835" w:type="dxa"/>
            <w:tcBorders/>
            <w:vAlign w:val="center"/>
          </w:tcPr>
          <w:p>
            <w:pPr>
              <w:pStyle w:val="TableContents"/>
              <w:bidi w:val="0"/>
              <w:spacing w:before="0" w:after="283"/>
              <w:jc w:val="left"/>
              <w:rPr/>
            </w:pPr>
            <w:r>
              <w:rPr/>
              <w:t>1552736</w:t>
            </w:r>
          </w:p>
        </w:tc>
      </w:tr>
      <w:tr>
        <w:trPr/>
        <w:tc>
          <w:tcPr>
            <w:tcW w:w="2984"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06/29/2026</w:t>
            </w:r>
          </w:p>
        </w:tc>
        <w:tc>
          <w:tcPr>
            <w:tcW w:w="1552" w:type="dxa"/>
            <w:tcBorders/>
            <w:vAlign w:val="center"/>
          </w:tcPr>
          <w:p>
            <w:pPr>
              <w:pStyle w:val="TableContents"/>
              <w:bidi w:val="0"/>
              <w:spacing w:before="0" w:after="283"/>
              <w:jc w:val="left"/>
              <w:rPr/>
            </w:pPr>
            <w:r>
              <w:rPr/>
              <w:t>33250</w:t>
            </w:r>
          </w:p>
        </w:tc>
        <w:tc>
          <w:tcPr>
            <w:tcW w:w="1835" w:type="dxa"/>
            <w:tcBorders/>
            <w:vAlign w:val="center"/>
          </w:tcPr>
          <w:p>
            <w:pPr>
              <w:pStyle w:val="TableContents"/>
              <w:bidi w:val="0"/>
              <w:spacing w:before="0" w:after="283"/>
              <w:jc w:val="left"/>
              <w:rPr/>
            </w:pPr>
            <w:r>
              <w:rPr/>
              <w:t>1911302.2</w:t>
            </w:r>
          </w:p>
        </w:tc>
      </w:tr>
      <w:tr>
        <w:trPr/>
        <w:tc>
          <w:tcPr>
            <w:tcW w:w="2984"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57500</w:t>
            </w:r>
          </w:p>
        </w:tc>
        <w:tc>
          <w:tcPr>
            <w:tcW w:w="1835" w:type="dxa"/>
            <w:tcBorders/>
            <w:vAlign w:val="center"/>
          </w:tcPr>
          <w:p>
            <w:pPr>
              <w:pStyle w:val="TableContents"/>
              <w:bidi w:val="0"/>
              <w:spacing w:before="0" w:after="283"/>
              <w:jc w:val="left"/>
              <w:rPr/>
            </w:pPr>
            <w:r>
              <w:rPr/>
              <w:t>2418585</w:t>
            </w:r>
          </w:p>
        </w:tc>
      </w:tr>
      <w:tr>
        <w:trPr/>
        <w:tc>
          <w:tcPr>
            <w:tcW w:w="2984" w:type="dxa"/>
            <w:tcBorders/>
            <w:vAlign w:val="center"/>
          </w:tcPr>
          <w:p>
            <w:pPr>
              <w:pStyle w:val="TableContents"/>
              <w:bidi w:val="0"/>
              <w:spacing w:before="0" w:after="283"/>
              <w:jc w:val="left"/>
              <w:rPr/>
            </w:pPr>
            <w:r>
              <w:rPr/>
              <w:t>Lefkofsky Family Foundation</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7500</w:t>
            </w:r>
          </w:p>
        </w:tc>
        <w:tc>
          <w:tcPr>
            <w:tcW w:w="1835" w:type="dxa"/>
            <w:tcBorders/>
            <w:vAlign w:val="center"/>
          </w:tcPr>
          <w:p>
            <w:pPr>
              <w:pStyle w:val="TableContents"/>
              <w:bidi w:val="0"/>
              <w:spacing w:before="0" w:after="283"/>
              <w:jc w:val="left"/>
              <w:rPr/>
            </w:pPr>
            <w:r>
              <w:rPr/>
              <w:t>315468</w:t>
            </w:r>
          </w:p>
        </w:tc>
      </w:tr>
      <w:tr>
        <w:trPr/>
        <w:tc>
          <w:tcPr>
            <w:tcW w:w="2984" w:type="dxa"/>
            <w:tcBorders/>
            <w:vAlign w:val="center"/>
          </w:tcPr>
          <w:p>
            <w:pPr>
              <w:pStyle w:val="TableContents"/>
              <w:bidi w:val="0"/>
              <w:spacing w:before="0" w:after="283"/>
              <w:jc w:val="left"/>
              <w:rPr/>
            </w:pPr>
            <w:r>
              <w:rPr/>
              <w:t>Vas.org Foundation</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5" w:type="dxa"/>
            <w:tcBorders/>
            <w:vAlign w:val="center"/>
          </w:tcPr>
          <w:p>
            <w:pPr>
              <w:pStyle w:val="TableContents"/>
              <w:bidi w:val="0"/>
              <w:spacing w:before="0" w:after="283"/>
              <w:jc w:val="left"/>
              <w:rPr/>
            </w:pPr>
            <w:r>
              <w:rPr/>
              <w:t>2103118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02"/>
        <w:gridCol w:w="7303"/>
      </w:tblGrid>
      <w:tr>
        <w:trPr/>
        <w:tc>
          <w:tcPr>
            <w:tcW w:w="2902" w:type="dxa"/>
            <w:tcBorders/>
            <w:vAlign w:val="center"/>
          </w:tcPr>
          <w:p>
            <w:pPr>
              <w:pStyle w:val="TableContents"/>
              <w:bidi w:val="0"/>
              <w:spacing w:before="0" w:after="283"/>
              <w:jc w:val="left"/>
              <w:rPr/>
            </w:pPr>
            <w:r>
              <w:rPr/>
              <w:t>Remarks</w:t>
            </w:r>
          </w:p>
        </w:tc>
        <w:tc>
          <w:tcPr>
            <w:tcW w:w="7303" w:type="dxa"/>
            <w:tcBorders/>
            <w:vAlign w:val="center"/>
          </w:tcPr>
          <w:p>
            <w:pPr>
              <w:pStyle w:val="TableContents"/>
              <w:bidi w:val="0"/>
              <w:spacing w:before="0" w:after="0"/>
              <w:jc w:val="left"/>
              <w:rPr/>
            </w:pPr>
            <w:r>
              <w:rPr/>
              <w:t>This form relates to sales by Blue Media, LLC (135,000 shares), Gray Media, LLC (57,500 shares), Lefkofsky Family Foundation (7,500 shares) and Vas.org Foundation (50,000 shares) of which Mr. Lefkofsky is the authorized signatory.</w:t>
            </w:r>
          </w:p>
        </w:tc>
      </w:tr>
      <w:tr>
        <w:trPr/>
        <w:tc>
          <w:tcPr>
            <w:tcW w:w="2902" w:type="dxa"/>
            <w:tcBorders/>
            <w:vAlign w:val="center"/>
          </w:tcPr>
          <w:p>
            <w:pPr>
              <w:pStyle w:val="TableContents"/>
              <w:bidi w:val="0"/>
              <w:spacing w:before="0" w:after="283"/>
              <w:jc w:val="left"/>
              <w:rPr/>
            </w:pPr>
            <w:r>
              <w:rPr/>
              <w:t>Date of Notice</w:t>
            </w:r>
          </w:p>
        </w:tc>
        <w:tc>
          <w:tcPr>
            <w:tcW w:w="7303" w:type="dxa"/>
            <w:tcBorders/>
            <w:vAlign w:val="center"/>
          </w:tcPr>
          <w:p>
            <w:pPr>
              <w:pStyle w:val="TableContents"/>
              <w:bidi w:val="0"/>
              <w:spacing w:before="0" w:after="0"/>
              <w:jc w:val="left"/>
              <w:rPr/>
            </w:pPr>
            <w:r>
              <w:rPr/>
              <w:t>08/25/2026</w:t>
            </w:r>
          </w:p>
        </w:tc>
      </w:tr>
      <w:tr>
        <w:trPr/>
        <w:tc>
          <w:tcPr>
            <w:tcW w:w="2902" w:type="dxa"/>
            <w:tcBorders/>
            <w:vAlign w:val="center"/>
          </w:tcPr>
          <w:p>
            <w:pPr>
              <w:pStyle w:val="TableContents"/>
              <w:bidi w:val="0"/>
              <w:spacing w:before="0" w:after="283"/>
              <w:jc w:val="left"/>
              <w:rPr/>
            </w:pPr>
            <w:r>
              <w:rPr/>
              <w:t>Date of Plan Adoption or Giving of Instruction, If Relying on Rule 10b5-1</w:t>
            </w:r>
          </w:p>
        </w:tc>
        <w:tc>
          <w:tcPr>
            <w:tcW w:w="7303" w:type="dxa"/>
            <w:tcBorders/>
            <w:vAlign w:val="center"/>
          </w:tcPr>
          <w:p>
            <w:pPr>
              <w:pStyle w:val="TableContents"/>
              <w:bidi w:val="0"/>
              <w:spacing w:before="0" w:after="0"/>
              <w:jc w:val="left"/>
              <w:rPr/>
            </w:pPr>
            <w:r>
              <w:rPr/>
              <w:t>03/08/2026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02" w:type="dxa"/>
            <w:tcBorders/>
            <w:vAlign w:val="center"/>
          </w:tcPr>
          <w:p>
            <w:pPr>
              <w:pStyle w:val="TableContents"/>
              <w:bidi w:val="0"/>
              <w:spacing w:before="0" w:after="283"/>
              <w:jc w:val="left"/>
              <w:rPr/>
            </w:pPr>
            <w:r>
              <w:rPr/>
              <w:t>Signature</w:t>
            </w:r>
          </w:p>
        </w:tc>
        <w:tc>
          <w:tcPr>
            <w:tcW w:w="7303" w:type="dxa"/>
            <w:tcBorders/>
            <w:vAlign w:val="center"/>
          </w:tcPr>
          <w:p>
            <w:pPr>
              <w:pStyle w:val="TableContents"/>
              <w:bidi w:val="0"/>
              <w:spacing w:before="0" w:after="0"/>
              <w:jc w:val="left"/>
              <w:rPr/>
            </w:pPr>
            <w:r>
              <w:rPr/>
              <w:t>/s/ J.P. Morgan Securities LLC as agent and attorney-in-fact for Eric Lefkofsky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883</Words>
  <Characters>4512</Characters>
  <CharactersWithSpaces>5301</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