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Bartolucci Ryan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Tempus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TEMPUS AI, INC.</w:t>
      </w:r>
    </w:p>
    <w:p>
      <w:pPr>
        <w:spacing w:after="0" w:line="70"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600 WEST CHICAGO AVENUE, SUITE 510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No securities beneficially owned.</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Erik Phelps, Attorney-</w:t>
            </w:r>
          </w:p>
        </w:tc>
        <w:tc>
          <w:tcPr>
            <w:tcW w:w="20" w:type="dxa"/>
            <w:vAlign w:val="bottom"/>
            <w:vMerge w:val="restart"/>
          </w:tcPr>
          <w:p>
            <w:pPr>
              <w:spacing w:after="0"/>
              <w:rPr>
                <w:sz w:val="22"/>
                <w:szCs w:val="22"/>
                <w:color w:val="auto"/>
              </w:rPr>
            </w:pPr>
          </w:p>
        </w:tc>
        <w:tc>
          <w:tcPr>
            <w:tcW w:w="2360" w:type="dxa"/>
            <w:vAlign w:val="bottom"/>
            <w:gridSpan w:val="4"/>
            <w:vMerge w:val="restart"/>
          </w:tcPr>
          <w:p>
            <w:pPr>
              <w:jc w:val="right"/>
              <w:ind w:right="1280"/>
              <w:spacing w:after="0"/>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r>
        <w:trPr>
          <w:trHeight w:val="95"/>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40" w:type="dxa"/>
            <w:vAlign w:val="bottom"/>
            <w:gridSpan w:val="2"/>
          </w:tcPr>
          <w:p>
            <w:pPr>
              <w:spacing w:after="0"/>
              <w:rPr>
                <w:sz w:val="8"/>
                <w:szCs w:val="8"/>
                <w:color w:val="auto"/>
              </w:rPr>
            </w:pPr>
          </w:p>
        </w:tc>
        <w:tc>
          <w:tcPr>
            <w:tcW w:w="20" w:type="dxa"/>
            <w:vAlign w:val="bottom"/>
            <w:vMerge w:val="continue"/>
          </w:tcPr>
          <w:p>
            <w:pPr>
              <w:spacing w:after="0"/>
              <w:rPr>
                <w:sz w:val="8"/>
                <w:szCs w:val="8"/>
                <w:color w:val="auto"/>
              </w:rPr>
            </w:pP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40" w:type="dxa"/>
            <w:vAlign w:val="bottom"/>
            <w:gridSpan w:val="2"/>
          </w:tcPr>
          <w:p>
            <w:pPr>
              <w:spacing w:after="0" w:line="105" w:lineRule="exact"/>
              <w:rPr>
                <w:sz w:val="20"/>
                <w:szCs w:val="20"/>
                <w:color w:val="auto"/>
              </w:rPr>
            </w:pPr>
            <w:r>
              <w:rPr>
                <w:rFonts w:ascii="Times New Roman" w:cs="Times New Roman" w:eastAsia="Times New Roman" w:hAnsi="Times New Roman"/>
                <w:sz w:val="12"/>
                <w:szCs w:val="12"/>
                <w:color w:val="0000FF"/>
              </w:rPr>
              <w:t>in-Fact</w:t>
            </w: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Erik Phelps, James Rogers and Andy Polovin of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r>
        <w:rPr>
          <w:rFonts w:ascii="Times New Roman" w:cs="Times New Roman" w:eastAsia="Times New Roman" w:hAnsi="Times New Roman"/>
          <w:sz w:val="22"/>
          <w:szCs w:val="22"/>
          <w:u w:val="single" w:color="auto"/>
          <w:color w:val="auto"/>
        </w:rPr>
        <w:t>17-May-2024</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Ryan Bartolucci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Ryan Bartolucci</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54464" TargetMode="External"/><Relationship Id="rId11"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2024-06-17T06:17:55Z</dcterms:created>
  <dcterms:modified xsi:type="dcterms:W3CDTF">2024-06-17T06:17:55Z</dcterms:modified>
</cp:coreProperties>
</file>