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7472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5"/>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0" w:type="dxa"/>
            <w:vAlign w:val="bottom"/>
          </w:tcPr>
          <w:p>
            <w:pPr>
              <w:spacing w:after="0"/>
              <w:rPr>
                <w:sz w:val="1"/>
                <w:szCs w:val="1"/>
                <w:color w:val="auto"/>
              </w:rPr>
            </w:pPr>
          </w:p>
        </w:tc>
      </w:tr>
      <w:tr>
        <w:trPr>
          <w:trHeight w:val="187"/>
        </w:trPr>
        <w:tc>
          <w:tcPr>
            <w:tcW w:w="40" w:type="dxa"/>
            <w:vAlign w:val="bottom"/>
          </w:tcPr>
          <w:p>
            <w:pPr>
              <w:spacing w:after="0"/>
              <w:rPr>
                <w:sz w:val="16"/>
                <w:szCs w:val="16"/>
                <w:color w:val="auto"/>
              </w:rPr>
            </w:pPr>
          </w:p>
        </w:tc>
        <w:tc>
          <w:tcPr>
            <w:tcW w:w="1100" w:type="dxa"/>
            <w:vAlign w:val="bottom"/>
            <w:gridSpan w:val="2"/>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Phelps Erik</w:t>
              </w:r>
            </w:hyperlink>
          </w:p>
        </w:tc>
        <w:tc>
          <w:tcPr>
            <w:tcW w:w="96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740" w:type="dxa"/>
            <w:vAlign w:val="bottom"/>
            <w:gridSpan w:val="2"/>
          </w:tcPr>
          <w:p>
            <w:pPr>
              <w:spacing w:after="0" w:line="187" w:lineRule="exact"/>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color w:val="0000EE"/>
                </w:rPr>
                <w:t xml:space="preserve">Tempus AI, Inc.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TEM</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tc>
        <w:tc>
          <w:tcPr>
            <w:tcW w:w="0" w:type="dxa"/>
            <w:vAlign w:val="bottom"/>
          </w:tcPr>
          <w:p>
            <w:pPr>
              <w:spacing w:after="0"/>
              <w:rPr>
                <w:sz w:val="1"/>
                <w:szCs w:val="1"/>
                <w:color w:val="auto"/>
              </w:rPr>
            </w:pPr>
          </w:p>
        </w:tc>
      </w:tr>
      <w:tr>
        <w:trPr>
          <w:trHeight w:val="60"/>
        </w:trPr>
        <w:tc>
          <w:tcPr>
            <w:tcW w:w="40" w:type="dxa"/>
            <w:vAlign w:val="bottom"/>
          </w:tcPr>
          <w:p>
            <w:pPr>
              <w:spacing w:after="0"/>
              <w:rPr>
                <w:sz w:val="5"/>
                <w:szCs w:val="5"/>
                <w:color w:val="auto"/>
              </w:rPr>
            </w:pPr>
          </w:p>
        </w:tc>
        <w:tc>
          <w:tcPr>
            <w:tcW w:w="1100" w:type="dxa"/>
            <w:vAlign w:val="bottom"/>
            <w:gridSpan w:val="2"/>
            <w:vMerge w:val="continue"/>
          </w:tcPr>
          <w:p>
            <w:pPr>
              <w:spacing w:after="0"/>
              <w:rPr>
                <w:sz w:val="5"/>
                <w:szCs w:val="5"/>
                <w:color w:val="auto"/>
              </w:rPr>
            </w:pPr>
          </w:p>
        </w:tc>
        <w:tc>
          <w:tcPr>
            <w:tcW w:w="960" w:type="dxa"/>
            <w:vAlign w:val="bottom"/>
          </w:tcPr>
          <w:p>
            <w:pPr>
              <w:spacing w:after="0"/>
              <w:rPr>
                <w:sz w:val="5"/>
                <w:szCs w:val="5"/>
                <w:color w:val="auto"/>
              </w:rPr>
            </w:pPr>
          </w:p>
        </w:tc>
        <w:tc>
          <w:tcPr>
            <w:tcW w:w="15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380" w:type="dxa"/>
            <w:vAlign w:val="bottom"/>
            <w:tcBorders>
              <w:top w:val="single" w:sz="8" w:color="0000EE"/>
            </w:tcBorders>
          </w:tcPr>
          <w:p>
            <w:pPr>
              <w:spacing w:after="0"/>
              <w:rPr>
                <w:sz w:val="5"/>
                <w:szCs w:val="5"/>
                <w:color w:val="auto"/>
              </w:rPr>
            </w:pPr>
          </w:p>
        </w:tc>
        <w:tc>
          <w:tcPr>
            <w:tcW w:w="23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92"/>
        </w:trPr>
        <w:tc>
          <w:tcPr>
            <w:tcW w:w="40" w:type="dxa"/>
            <w:vAlign w:val="bottom"/>
          </w:tcPr>
          <w:p>
            <w:pPr>
              <w:spacing w:after="0"/>
              <w:rPr>
                <w:sz w:val="16"/>
                <w:szCs w:val="16"/>
                <w:color w:val="auto"/>
              </w:rPr>
            </w:pPr>
          </w:p>
        </w:tc>
        <w:tc>
          <w:tcPr>
            <w:tcW w:w="1000" w:type="dxa"/>
            <w:vAlign w:val="bottom"/>
            <w:tcBorders>
              <w:top w:val="single" w:sz="8" w:color="0000EE"/>
              <w:bottom w:val="single" w:sz="8" w:color="9A9A9A"/>
            </w:tcBorders>
          </w:tcPr>
          <w:p>
            <w:pPr>
              <w:spacing w:after="0"/>
              <w:rPr>
                <w:sz w:val="16"/>
                <w:szCs w:val="16"/>
                <w:color w:val="auto"/>
              </w:rPr>
            </w:pPr>
          </w:p>
        </w:tc>
        <w:tc>
          <w:tcPr>
            <w:tcW w:w="100" w:type="dxa"/>
            <w:vAlign w:val="bottom"/>
            <w:tcBorders>
              <w:bottom w:val="single" w:sz="8" w:color="9A9A9A"/>
            </w:tcBorders>
          </w:tcPr>
          <w:p>
            <w:pPr>
              <w:spacing w:after="0"/>
              <w:rPr>
                <w:sz w:val="16"/>
                <w:szCs w:val="16"/>
                <w:color w:val="auto"/>
              </w:rPr>
            </w:pPr>
          </w:p>
        </w:tc>
        <w:tc>
          <w:tcPr>
            <w:tcW w:w="960" w:type="dxa"/>
            <w:vAlign w:val="bottom"/>
            <w:tcBorders>
              <w:bottom w:val="single" w:sz="8" w:color="9A9A9A"/>
            </w:tcBorders>
          </w:tcPr>
          <w:p>
            <w:pPr>
              <w:spacing w:after="0"/>
              <w:rPr>
                <w:sz w:val="16"/>
                <w:szCs w:val="16"/>
                <w:color w:val="auto"/>
              </w:rPr>
            </w:pPr>
          </w:p>
        </w:tc>
        <w:tc>
          <w:tcPr>
            <w:tcW w:w="1580" w:type="dxa"/>
            <w:vAlign w:val="bottom"/>
            <w:tcBorders>
              <w:bottom w:val="single" w:sz="8" w:color="9A9A9A"/>
            </w:tcBorders>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2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7"/>
        </w:trPr>
        <w:tc>
          <w:tcPr>
            <w:tcW w:w="40" w:type="dxa"/>
            <w:vAlign w:val="bottom"/>
          </w:tcPr>
          <w:p>
            <w:pPr>
              <w:spacing w:after="0"/>
              <w:rPr>
                <w:sz w:val="4"/>
                <w:szCs w:val="4"/>
                <w:color w:val="auto"/>
              </w:rPr>
            </w:pPr>
          </w:p>
        </w:tc>
        <w:tc>
          <w:tcPr>
            <w:tcW w:w="1000" w:type="dxa"/>
            <w:vAlign w:val="bottom"/>
            <w:tcBorders>
              <w:top w:val="single" w:sz="8" w:color="EEEEEE"/>
            </w:tcBorders>
          </w:tcPr>
          <w:p>
            <w:pPr>
              <w:spacing w:after="0"/>
              <w:rPr>
                <w:sz w:val="4"/>
                <w:szCs w:val="4"/>
                <w:color w:val="auto"/>
              </w:rPr>
            </w:pPr>
          </w:p>
        </w:tc>
        <w:tc>
          <w:tcPr>
            <w:tcW w:w="100" w:type="dxa"/>
            <w:vAlign w:val="bottom"/>
            <w:tcBorders>
              <w:top w:val="single" w:sz="8" w:color="EEEEEE"/>
            </w:tcBorders>
          </w:tcPr>
          <w:p>
            <w:pPr>
              <w:spacing w:after="0"/>
              <w:rPr>
                <w:sz w:val="4"/>
                <w:szCs w:val="4"/>
                <w:color w:val="auto"/>
              </w:rPr>
            </w:pPr>
          </w:p>
        </w:tc>
        <w:tc>
          <w:tcPr>
            <w:tcW w:w="960" w:type="dxa"/>
            <w:vAlign w:val="bottom"/>
            <w:tcBorders>
              <w:top w:val="single" w:sz="8" w:color="EEEEEE"/>
            </w:tcBorders>
          </w:tcPr>
          <w:p>
            <w:pPr>
              <w:spacing w:after="0"/>
              <w:rPr>
                <w:sz w:val="4"/>
                <w:szCs w:val="4"/>
                <w:color w:val="auto"/>
              </w:rPr>
            </w:pPr>
          </w:p>
        </w:tc>
        <w:tc>
          <w:tcPr>
            <w:tcW w:w="1580" w:type="dxa"/>
            <w:vAlign w:val="bottom"/>
            <w:tcBorders>
              <w:top w:val="single" w:sz="8" w:color="EEEEEE"/>
            </w:tcBorders>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380" w:type="dxa"/>
            <w:vAlign w:val="bottom"/>
            <w:tcBorders>
              <w:bottom w:val="single" w:sz="8" w:color="2C2C2C"/>
            </w:tcBorders>
          </w:tcPr>
          <w:p>
            <w:pPr>
              <w:spacing w:after="0"/>
              <w:rPr>
                <w:sz w:val="4"/>
                <w:szCs w:val="4"/>
                <w:color w:val="auto"/>
              </w:rPr>
            </w:pPr>
          </w:p>
        </w:tc>
        <w:tc>
          <w:tcPr>
            <w:tcW w:w="236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7"/>
        </w:trPr>
        <w:tc>
          <w:tcPr>
            <w:tcW w:w="40" w:type="dxa"/>
            <w:vAlign w:val="bottom"/>
          </w:tcPr>
          <w:p>
            <w:pPr>
              <w:spacing w:after="0"/>
              <w:rPr>
                <w:sz w:val="16"/>
                <w:szCs w:val="16"/>
                <w:color w:val="auto"/>
              </w:rPr>
            </w:pPr>
          </w:p>
        </w:tc>
        <w:tc>
          <w:tcPr>
            <w:tcW w:w="1100" w:type="dxa"/>
            <w:vAlign w:val="bottom"/>
            <w:gridSpan w:val="2"/>
          </w:tcPr>
          <w:p>
            <w:pPr>
              <w:spacing w:after="0"/>
              <w:rPr>
                <w:sz w:val="20"/>
                <w:szCs w:val="20"/>
                <w:color w:val="auto"/>
              </w:rPr>
            </w:pPr>
            <w:r>
              <w:rPr>
                <w:rFonts w:ascii="Arial" w:cs="Arial" w:eastAsia="Arial" w:hAnsi="Arial"/>
                <w:sz w:val="13"/>
                <w:szCs w:val="13"/>
                <w:color w:val="auto"/>
              </w:rPr>
              <w:t>(Last)</w:t>
            </w:r>
          </w:p>
        </w:tc>
        <w:tc>
          <w:tcPr>
            <w:tcW w:w="960" w:type="dxa"/>
            <w:vAlign w:val="bottom"/>
          </w:tcPr>
          <w:p>
            <w:pPr>
              <w:ind w:left="120"/>
              <w:spacing w:after="0"/>
              <w:rPr>
                <w:sz w:val="20"/>
                <w:szCs w:val="20"/>
                <w:color w:val="auto"/>
              </w:rPr>
            </w:pPr>
            <w:r>
              <w:rPr>
                <w:rFonts w:ascii="Arial" w:cs="Arial" w:eastAsia="Arial" w:hAnsi="Arial"/>
                <w:sz w:val="13"/>
                <w:szCs w:val="13"/>
                <w:color w:val="auto"/>
              </w:rPr>
              <w:t>(First)</w:t>
            </w:r>
          </w:p>
        </w:tc>
        <w:tc>
          <w:tcPr>
            <w:tcW w:w="1580" w:type="dxa"/>
            <w:vAlign w:val="bottom"/>
          </w:tcPr>
          <w:p>
            <w:pPr>
              <w:ind w:left="38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3. Date of Earliest Transaction (Month/Day/Year)</w:t>
            </w:r>
          </w:p>
        </w:tc>
        <w:tc>
          <w:tcPr>
            <w:tcW w:w="0" w:type="dxa"/>
            <w:vAlign w:val="bottom"/>
          </w:tcPr>
          <w:p>
            <w:pPr>
              <w:spacing w:after="0"/>
              <w:rPr>
                <w:sz w:val="1"/>
                <w:szCs w:val="1"/>
                <w:color w:val="auto"/>
              </w:rPr>
            </w:pPr>
          </w:p>
        </w:tc>
      </w:tr>
      <w:tr>
        <w:trPr>
          <w:trHeight w:val="226"/>
        </w:trPr>
        <w:tc>
          <w:tcPr>
            <w:tcW w:w="40" w:type="dxa"/>
            <w:vAlign w:val="bottom"/>
          </w:tcPr>
          <w:p>
            <w:pPr>
              <w:spacing w:after="0"/>
              <w:rPr>
                <w:sz w:val="19"/>
                <w:szCs w:val="19"/>
                <w:color w:val="auto"/>
              </w:rPr>
            </w:pPr>
          </w:p>
        </w:tc>
        <w:tc>
          <w:tcPr>
            <w:tcW w:w="206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C/O TEMPUS AI, INC.</w:t>
            </w:r>
          </w:p>
        </w:tc>
        <w:tc>
          <w:tcPr>
            <w:tcW w:w="1580" w:type="dxa"/>
            <w:vAlign w:val="bottom"/>
          </w:tcPr>
          <w:p>
            <w:pPr>
              <w:spacing w:after="0"/>
              <w:rPr>
                <w:sz w:val="19"/>
                <w:szCs w:val="19"/>
                <w:color w:val="auto"/>
              </w:rPr>
            </w:pPr>
          </w:p>
        </w:tc>
        <w:tc>
          <w:tcPr>
            <w:tcW w:w="1540" w:type="dxa"/>
            <w:vAlign w:val="bottom"/>
            <w:gridSpan w:val="3"/>
          </w:tcPr>
          <w:p>
            <w:pPr>
              <w:ind w:left="160"/>
              <w:spacing w:after="0"/>
              <w:rPr>
                <w:sz w:val="20"/>
                <w:szCs w:val="20"/>
                <w:color w:val="auto"/>
              </w:rPr>
            </w:pPr>
            <w:r>
              <w:rPr>
                <w:rFonts w:ascii="Times New Roman" w:cs="Times New Roman" w:eastAsia="Times New Roman" w:hAnsi="Times New Roman"/>
                <w:sz w:val="17"/>
                <w:szCs w:val="17"/>
                <w:color w:val="0000FF"/>
              </w:rPr>
              <w:t>12/16/2024</w:t>
            </w:r>
          </w:p>
        </w:tc>
        <w:tc>
          <w:tcPr>
            <w:tcW w:w="2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2"/>
        </w:trPr>
        <w:tc>
          <w:tcPr>
            <w:tcW w:w="40" w:type="dxa"/>
            <w:vAlign w:val="bottom"/>
          </w:tcPr>
          <w:p>
            <w:pPr>
              <w:spacing w:after="0"/>
              <w:rPr>
                <w:sz w:val="8"/>
                <w:szCs w:val="8"/>
                <w:color w:val="auto"/>
              </w:rPr>
            </w:pPr>
          </w:p>
        </w:tc>
        <w:tc>
          <w:tcPr>
            <w:tcW w:w="2060" w:type="dxa"/>
            <w:vAlign w:val="bottom"/>
            <w:gridSpan w:val="3"/>
            <w:vMerge w:val="continue"/>
          </w:tcPr>
          <w:p>
            <w:pPr>
              <w:spacing w:after="0"/>
              <w:rPr>
                <w:sz w:val="8"/>
                <w:szCs w:val="8"/>
                <w:color w:val="auto"/>
              </w:rPr>
            </w:pPr>
          </w:p>
        </w:tc>
        <w:tc>
          <w:tcPr>
            <w:tcW w:w="15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1380" w:type="dxa"/>
            <w:vAlign w:val="bottom"/>
          </w:tcPr>
          <w:p>
            <w:pPr>
              <w:spacing w:after="0"/>
              <w:rPr>
                <w:sz w:val="8"/>
                <w:szCs w:val="8"/>
                <w:color w:val="auto"/>
              </w:rPr>
            </w:pPr>
          </w:p>
        </w:tc>
        <w:tc>
          <w:tcPr>
            <w:tcW w:w="236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0000FF"/>
        </w:rPr>
        <w:t>600 WEST CHICAGO AVENUE, SUITE 510</w:t>
      </w:r>
    </w:p>
    <w:p>
      <w:pPr>
        <w:spacing w:after="0" w:line="20" w:lineRule="exact"/>
        <w:rPr>
          <w:sz w:val="20"/>
          <w:szCs w:val="20"/>
          <w:color w:val="auto"/>
        </w:rPr>
      </w:pPr>
      <w:r>
        <w:rPr>
          <w:sz w:val="20"/>
          <w:szCs w:val="20"/>
          <w:color w:val="auto"/>
        </w:rPr>
        <w:br w:type="column"/>
      </w:r>
    </w:p>
    <w:p>
      <w:pPr>
        <w:spacing w:after="0" w:line="60" w:lineRule="exact"/>
        <w:rPr>
          <w:sz w:val="20"/>
          <w:szCs w:val="20"/>
          <w:color w:val="auto"/>
        </w:rPr>
      </w:pP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0"/>
          <w:szCs w:val="20"/>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50" w:lineRule="exact"/>
        <w:rPr>
          <w:sz w:val="20"/>
          <w:szCs w:val="20"/>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0"/>
          <w:szCs w:val="20"/>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0"/>
          <w:szCs w:val="20"/>
          <w:color w:val="auto"/>
        </w:rPr>
      </w:pPr>
    </w:p>
    <w:p>
      <w:pPr>
        <w:ind w:left="405"/>
        <w:spacing w:after="0"/>
        <w:rPr>
          <w:sz w:val="20"/>
          <w:szCs w:val="20"/>
          <w:color w:val="auto"/>
        </w:rPr>
      </w:pPr>
      <w:r>
        <w:rPr>
          <w:rFonts w:ascii="Times New Roman" w:cs="Times New Roman" w:eastAsia="Times New Roman" w:hAnsi="Times New Roman"/>
          <w:sz w:val="17"/>
          <w:szCs w:val="17"/>
          <w:color w:val="0000FF"/>
        </w:rPr>
        <w:t>EVP &amp; Chief Admin &amp; Legal Off</w:t>
      </w:r>
    </w:p>
    <w:p>
      <w:pPr>
        <w:spacing w:after="0" w:line="458" w:lineRule="exact"/>
        <w:rPr>
          <w:sz w:val="20"/>
          <w:szCs w:val="20"/>
          <w:color w:val="auto"/>
        </w:rPr>
      </w:pPr>
    </w:p>
    <w:p>
      <w:pPr>
        <w:sectPr>
          <w:pgSz w:w="11900" w:h="16838" w:orient="portrait"/>
          <w:cols w:equalWidth="0" w:num="2">
            <w:col w:w="7660" w:space="75"/>
            <w:col w:w="3345"/>
          </w:cols>
          <w:pgMar w:left="460" w:top="219" w:right="359" w:bottom="1440" w:gutter="0" w:footer="0" w:header="0"/>
          <w:type w:val="continuous"/>
        </w:sectPr>
      </w:pPr>
    </w:p>
    <w:p>
      <w:pPr>
        <w:spacing w:after="0" w:line="240" w:lineRule="exact"/>
        <w:rPr>
          <w:sz w:val="20"/>
          <w:szCs w:val="20"/>
          <w:color w:val="auto"/>
        </w:rPr>
      </w:pPr>
    </w:p>
    <w:tbl>
      <w:tblPr>
        <w:tblLayout w:type="fixed"/>
        <w:tblInd w:w="80" w:type="dxa"/>
        <w:tblCellMar>
          <w:top w:w="0" w:type="dxa"/>
          <w:left w:w="0" w:type="dxa"/>
          <w:bottom w:w="0" w:type="dxa"/>
          <w:right w:w="0" w:type="dxa"/>
        </w:tblCellMar>
      </w:tblPr>
      <w:tr>
        <w:trPr>
          <w:trHeight w:val="175"/>
        </w:trPr>
        <w:tc>
          <w:tcPr>
            <w:tcW w:w="10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4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000" w:type="dxa"/>
            <w:vAlign w:val="bottom"/>
          </w:tcPr>
          <w:p>
            <w:pPr>
              <w:spacing w:after="0"/>
              <w:rPr>
                <w:sz w:val="20"/>
                <w:szCs w:val="20"/>
                <w:color w:val="auto"/>
              </w:rPr>
            </w:pPr>
            <w:r>
              <w:rPr>
                <w:rFonts w:ascii="Times New Roman" w:cs="Times New Roman" w:eastAsia="Times New Roman" w:hAnsi="Times New Roman"/>
                <w:sz w:val="17"/>
                <w:szCs w:val="17"/>
                <w:color w:val="0000FF"/>
              </w:rPr>
              <w:t>CHICAGO</w:t>
            </w:r>
          </w:p>
        </w:tc>
        <w:tc>
          <w:tcPr>
            <w:tcW w:w="1040" w:type="dxa"/>
            <w:vAlign w:val="bottom"/>
          </w:tcPr>
          <w:p>
            <w:pPr>
              <w:ind w:left="220"/>
              <w:spacing w:after="0"/>
              <w:rPr>
                <w:sz w:val="20"/>
                <w:szCs w:val="20"/>
                <w:color w:val="auto"/>
              </w:rPr>
            </w:pPr>
            <w:r>
              <w:rPr>
                <w:rFonts w:ascii="Times New Roman" w:cs="Times New Roman" w:eastAsia="Times New Roman" w:hAnsi="Times New Roman"/>
                <w:sz w:val="17"/>
                <w:szCs w:val="17"/>
                <w:color w:val="0000FF"/>
              </w:rPr>
              <w:t>IL</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60654</w:t>
            </w:r>
          </w:p>
        </w:tc>
      </w:tr>
      <w:tr>
        <w:trPr>
          <w:trHeight w:val="155"/>
        </w:trPr>
        <w:tc>
          <w:tcPr>
            <w:tcW w:w="40" w:type="dxa"/>
            <w:vAlign w:val="bottom"/>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00" w:type="dxa"/>
            <w:vAlign w:val="bottom"/>
          </w:tcPr>
          <w:p>
            <w:pPr>
              <w:spacing w:after="0"/>
              <w:rPr>
                <w:sz w:val="20"/>
                <w:szCs w:val="20"/>
                <w:color w:val="auto"/>
              </w:rPr>
            </w:pPr>
            <w:r>
              <w:rPr>
                <w:rFonts w:ascii="Arial" w:cs="Arial" w:eastAsia="Arial" w:hAnsi="Arial"/>
                <w:sz w:val="13"/>
                <w:szCs w:val="13"/>
                <w:color w:val="auto"/>
              </w:rPr>
              <w:t>(City)</w:t>
            </w:r>
          </w:p>
        </w:tc>
        <w:tc>
          <w:tcPr>
            <w:tcW w:w="1040" w:type="dxa"/>
            <w:vAlign w:val="bottom"/>
          </w:tcPr>
          <w:p>
            <w:pPr>
              <w:ind w:left="22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spacing w:after="0" w:line="9" w:lineRule="exact"/>
        <w:rPr>
          <w:sz w:val="20"/>
          <w:szCs w:val="20"/>
          <w:color w:val="auto"/>
        </w:rPr>
      </w:pPr>
    </w:p>
    <w:p>
      <w:pPr>
        <w:ind w:left="3820"/>
        <w:spacing w:after="0"/>
        <w:rPr>
          <w:sz w:val="20"/>
          <w:szCs w:val="20"/>
          <w:color w:val="auto"/>
        </w:rPr>
      </w:pPr>
      <w:r>
        <w:rPr>
          <w:rFonts w:ascii="Arial" w:cs="Arial" w:eastAsia="Arial" w:hAnsi="Arial"/>
          <w:sz w:val="13"/>
          <w:szCs w:val="13"/>
          <w:color w:val="auto"/>
        </w:rPr>
        <w:t>Line)</w:t>
      </w:r>
    </w:p>
    <w:p>
      <w:pPr>
        <w:spacing w:after="0" w:line="52" w:lineRule="exact"/>
        <w:rPr>
          <w:sz w:val="20"/>
          <w:szCs w:val="20"/>
          <w:color w:val="auto"/>
        </w:rPr>
      </w:pPr>
    </w:p>
    <w:p>
      <w:pPr>
        <w:ind w:left="434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0"/>
          <w:szCs w:val="20"/>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0"/>
          <w:szCs w:val="20"/>
          <w:color w:val="auto"/>
        </w:rPr>
      </w:pPr>
    </w:p>
    <w:p>
      <w:pPr>
        <w:ind w:left="4340"/>
        <w:spacing w:after="0"/>
        <w:rPr>
          <w:sz w:val="20"/>
          <w:szCs w:val="20"/>
          <w:color w:val="auto"/>
        </w:rPr>
      </w:pPr>
      <w:r>
        <w:rPr>
          <w:rFonts w:ascii="Arial" w:cs="Arial" w:eastAsia="Arial" w:hAnsi="Arial"/>
          <w:sz w:val="13"/>
          <w:szCs w:val="13"/>
          <w:color w:val="auto"/>
        </w:rPr>
        <w:t>Person</w:t>
      </w:r>
    </w:p>
    <w:p>
      <w:pPr>
        <w:spacing w:after="0" w:line="409" w:lineRule="exact"/>
        <w:rPr>
          <w:sz w:val="20"/>
          <w:szCs w:val="20"/>
          <w:color w:val="auto"/>
        </w:rPr>
      </w:pPr>
    </w:p>
    <w:p>
      <w:pPr>
        <w:sectPr>
          <w:pgSz w:w="11900" w:h="16838" w:orient="portrait"/>
          <w:cols w:equalWidth="0" w:num="2">
            <w:col w:w="3760" w:space="160"/>
            <w:col w:w="716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40" w:type="dxa"/>
            <w:vAlign w:val="bottom"/>
            <w:gridSpan w:val="2"/>
          </w:tcPr>
          <w:p>
            <w:pPr>
              <w:ind w:left="46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82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Date</w:t>
            </w:r>
          </w:p>
        </w:tc>
        <w:tc>
          <w:tcPr>
            <w:tcW w:w="420" w:type="dxa"/>
            <w:vAlign w:val="bottom"/>
          </w:tcPr>
          <w:p>
            <w:pPr>
              <w:spacing w:after="0"/>
              <w:rPr>
                <w:sz w:val="11"/>
                <w:szCs w:val="11"/>
                <w:color w:val="auto"/>
              </w:rPr>
            </w:pPr>
          </w:p>
        </w:tc>
        <w:tc>
          <w:tcPr>
            <w:tcW w:w="11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020" w:type="dxa"/>
            <w:vAlign w:val="bottom"/>
            <w:gridSpan w:val="5"/>
          </w:tcPr>
          <w:p>
            <w:pPr>
              <w:ind w:left="4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40" w:type="dxa"/>
            <w:vAlign w:val="bottom"/>
            <w:gridSpan w:val="2"/>
          </w:tcPr>
          <w:p>
            <w:pPr>
              <w:ind w:left="46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if any</w:t>
            </w:r>
          </w:p>
        </w:tc>
        <w:tc>
          <w:tcPr>
            <w:tcW w:w="680" w:type="dxa"/>
            <w:vAlign w:val="bottom"/>
          </w:tcPr>
          <w:p>
            <w:pPr>
              <w:spacing w:after="0"/>
              <w:rPr>
                <w:sz w:val="11"/>
                <w:szCs w:val="11"/>
                <w:color w:val="auto"/>
              </w:rPr>
            </w:pP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20" w:type="dxa"/>
            <w:vAlign w:val="bottom"/>
          </w:tcPr>
          <w:p>
            <w:pPr>
              <w:spacing w:after="0"/>
              <w:rPr>
                <w:sz w:val="6"/>
                <w:szCs w:val="6"/>
                <w:color w:val="auto"/>
              </w:rPr>
            </w:pPr>
          </w:p>
        </w:tc>
        <w:tc>
          <w:tcPr>
            <w:tcW w:w="42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20" w:type="dxa"/>
            <w:vAlign w:val="bottom"/>
          </w:tcPr>
          <w:p>
            <w:pPr>
              <w:spacing w:after="0"/>
              <w:rPr>
                <w:sz w:val="3"/>
                <w:szCs w:val="3"/>
                <w:color w:val="auto"/>
              </w:rPr>
            </w:pPr>
          </w:p>
        </w:tc>
        <w:tc>
          <w:tcPr>
            <w:tcW w:w="42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tcPr>
          <w:p>
            <w:pPr>
              <w:spacing w:after="0"/>
              <w:rPr>
                <w:sz w:val="3"/>
                <w:szCs w:val="3"/>
                <w:color w:val="auto"/>
              </w:rPr>
            </w:pPr>
          </w:p>
        </w:tc>
        <w:tc>
          <w:tcPr>
            <w:tcW w:w="760" w:type="dxa"/>
            <w:vAlign w:val="bottom"/>
          </w:tcPr>
          <w:p>
            <w:pPr>
              <w:spacing w:after="0"/>
              <w:rPr>
                <w:sz w:val="3"/>
                <w:szCs w:val="3"/>
                <w:color w:val="auto"/>
              </w:rPr>
            </w:pPr>
          </w:p>
        </w:tc>
        <w:tc>
          <w:tcPr>
            <w:tcW w:w="420" w:type="dxa"/>
            <w:vAlign w:val="bottom"/>
          </w:tcPr>
          <w:p>
            <w:pPr>
              <w:spacing w:after="0"/>
              <w:rPr>
                <w:sz w:val="3"/>
                <w:szCs w:val="3"/>
                <w:color w:val="auto"/>
              </w:rPr>
            </w:pPr>
          </w:p>
        </w:tc>
        <w:tc>
          <w:tcPr>
            <w:tcW w:w="56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9"/>
              </w:rPr>
              <w:t>(A) or</w:t>
            </w:r>
          </w:p>
        </w:tc>
        <w:tc>
          <w:tcPr>
            <w:tcW w:w="640" w:type="dxa"/>
            <w:vAlign w:val="bottom"/>
            <w:gridSpan w:val="2"/>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20" w:type="dxa"/>
            <w:vAlign w:val="bottom"/>
          </w:tcPr>
          <w:p>
            <w:pPr>
              <w:spacing w:after="0"/>
              <w:rPr>
                <w:sz w:val="8"/>
                <w:szCs w:val="8"/>
                <w:color w:val="auto"/>
              </w:rPr>
            </w:pPr>
          </w:p>
        </w:tc>
        <w:tc>
          <w:tcPr>
            <w:tcW w:w="420" w:type="dxa"/>
            <w:vAlign w:val="bottom"/>
          </w:tcPr>
          <w:p>
            <w:pPr>
              <w:spacing w:after="0"/>
              <w:rPr>
                <w:sz w:val="8"/>
                <w:szCs w:val="8"/>
                <w:color w:val="auto"/>
              </w:rPr>
            </w:pPr>
          </w:p>
        </w:tc>
        <w:tc>
          <w:tcPr>
            <w:tcW w:w="68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4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(D)</w:t>
            </w:r>
          </w:p>
        </w:tc>
        <w:tc>
          <w:tcPr>
            <w:tcW w:w="64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20" w:type="dxa"/>
            <w:vAlign w:val="bottom"/>
          </w:tcPr>
          <w:p>
            <w:pPr>
              <w:spacing w:after="0"/>
              <w:rPr>
                <w:sz w:val="5"/>
                <w:szCs w:val="5"/>
                <w:color w:val="auto"/>
              </w:rPr>
            </w:pPr>
          </w:p>
        </w:tc>
        <w:tc>
          <w:tcPr>
            <w:tcW w:w="420" w:type="dxa"/>
            <w:vAlign w:val="bottom"/>
          </w:tcPr>
          <w:p>
            <w:pPr>
              <w:spacing w:after="0"/>
              <w:rPr>
                <w:sz w:val="5"/>
                <w:szCs w:val="5"/>
                <w:color w:val="auto"/>
              </w:rPr>
            </w:pPr>
          </w:p>
        </w:tc>
        <w:tc>
          <w:tcPr>
            <w:tcW w:w="680" w:type="dxa"/>
            <w:vAlign w:val="bottom"/>
          </w:tcPr>
          <w:p>
            <w:pPr>
              <w:spacing w:after="0"/>
              <w:rPr>
                <w:sz w:val="5"/>
                <w:szCs w:val="5"/>
                <w:color w:val="auto"/>
              </w:rPr>
            </w:pPr>
          </w:p>
        </w:tc>
        <w:tc>
          <w:tcPr>
            <w:tcW w:w="820" w:type="dxa"/>
            <w:vAlign w:val="bottom"/>
          </w:tcPr>
          <w:p>
            <w:pPr>
              <w:spacing w:after="0"/>
              <w:rPr>
                <w:sz w:val="5"/>
                <w:szCs w:val="5"/>
                <w:color w:val="auto"/>
              </w:rPr>
            </w:pPr>
          </w:p>
        </w:tc>
        <w:tc>
          <w:tcPr>
            <w:tcW w:w="760" w:type="dxa"/>
            <w:vAlign w:val="bottom"/>
          </w:tcPr>
          <w:p>
            <w:pPr>
              <w:spacing w:after="0"/>
              <w:rPr>
                <w:sz w:val="5"/>
                <w:szCs w:val="5"/>
                <w:color w:val="auto"/>
              </w:rPr>
            </w:pPr>
          </w:p>
        </w:tc>
        <w:tc>
          <w:tcPr>
            <w:tcW w:w="42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640" w:type="dxa"/>
            <w:vAlign w:val="bottom"/>
            <w:tcBorders>
              <w:bottom w:val="single" w:sz="8" w:color="2C2C2C"/>
            </w:tcBorders>
            <w:gridSpan w:val="3"/>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40" w:type="dxa"/>
            <w:vAlign w:val="bottom"/>
            <w:tcBorders>
              <w:bottom w:val="single" w:sz="8" w:color="2C2C2C"/>
            </w:tcBorders>
            <w:gridSpan w:val="2"/>
          </w:tcPr>
          <w:p>
            <w:pPr>
              <w:ind w:left="560"/>
              <w:spacing w:after="0"/>
              <w:rPr>
                <w:sz w:val="20"/>
                <w:szCs w:val="20"/>
                <w:color w:val="auto"/>
              </w:rPr>
            </w:pPr>
            <w:r>
              <w:rPr>
                <w:rFonts w:ascii="Times New Roman" w:cs="Times New Roman" w:eastAsia="Times New Roman" w:hAnsi="Times New Roman"/>
                <w:sz w:val="17"/>
                <w:szCs w:val="17"/>
                <w:color w:val="0000FF"/>
              </w:rPr>
              <w:t>12/16/2024</w:t>
            </w:r>
          </w:p>
        </w:tc>
        <w:tc>
          <w:tcPr>
            <w:tcW w:w="4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6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7"/>
                <w:szCs w:val="17"/>
                <w:color w:val="0000FF"/>
              </w:rPr>
              <w:t>2,396</w:t>
            </w:r>
          </w:p>
        </w:tc>
        <w:tc>
          <w:tcPr>
            <w:tcW w:w="42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D</w:t>
            </w:r>
          </w:p>
        </w:tc>
        <w:tc>
          <w:tcPr>
            <w:tcW w:w="840" w:type="dxa"/>
            <w:vAlign w:val="bottom"/>
            <w:tcBorders>
              <w:bottom w:val="single" w:sz="8" w:color="2C2C2C"/>
            </w:tcBorders>
            <w:gridSpan w:val="3"/>
          </w:tcPr>
          <w:p>
            <w:pPr>
              <w:ind w:left="1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40.23</w:t>
            </w:r>
            <w:r>
              <w:rPr>
                <w:rFonts w:ascii="Times New Roman" w:cs="Times New Roman" w:eastAsia="Times New Roman" w:hAnsi="Times New Roman"/>
                <w:sz w:val="22"/>
                <w:szCs w:val="22"/>
                <w:color w:val="008000"/>
                <w:vertAlign w:val="superscript"/>
              </w:rPr>
              <w:t>(2)</w:t>
            </w:r>
          </w:p>
        </w:tc>
        <w:tc>
          <w:tcPr>
            <w:tcW w:w="1200" w:type="dxa"/>
            <w:vAlign w:val="bottom"/>
            <w:tcBorders>
              <w:bottom w:val="single" w:sz="8" w:color="2C2C2C"/>
            </w:tcBorders>
            <w:gridSpan w:val="2"/>
          </w:tcPr>
          <w:p>
            <w:pPr>
              <w:ind w:left="280"/>
              <w:spacing w:after="0"/>
              <w:rPr>
                <w:sz w:val="20"/>
                <w:szCs w:val="20"/>
                <w:color w:val="auto"/>
              </w:rPr>
            </w:pPr>
            <w:r>
              <w:rPr>
                <w:rFonts w:ascii="Times New Roman" w:cs="Times New Roman" w:eastAsia="Times New Roman" w:hAnsi="Times New Roman"/>
                <w:sz w:val="17"/>
                <w:szCs w:val="17"/>
                <w:color w:val="0000FF"/>
              </w:rPr>
              <w:t>220,596</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3"/>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9"/>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2"/>
          </w:tcPr>
          <w:p>
            <w:pPr>
              <w:ind w:left="10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w:t>
            </w:r>
          </w:p>
        </w:tc>
        <w:tc>
          <w:tcPr>
            <w:tcW w:w="15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 (D)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and 5)</w:t>
            </w:r>
          </w:p>
        </w:tc>
        <w:tc>
          <w:tcPr>
            <w:tcW w:w="8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40" w:type="dxa"/>
            <w:vAlign w:val="bottom"/>
            <w:gridSpan w:val="2"/>
          </w:tcPr>
          <w:p>
            <w:pPr>
              <w:ind w:left="4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Expiration</w:t>
            </w:r>
          </w:p>
        </w:tc>
        <w:tc>
          <w:tcPr>
            <w:tcW w:w="42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80"/>
              <w:spacing w:after="0"/>
              <w:rPr>
                <w:sz w:val="20"/>
                <w:szCs w:val="20"/>
                <w:color w:val="auto"/>
              </w:rPr>
            </w:pPr>
            <w:r>
              <w:rPr>
                <w:rFonts w:ascii="Arial" w:cs="Arial" w:eastAsia="Arial" w:hAnsi="Arial"/>
                <w:sz w:val="12"/>
                <w:szCs w:val="12"/>
                <w:b w:val="1"/>
                <w:bCs w:val="1"/>
                <w:color w:val="auto"/>
              </w:rPr>
              <w:t>V</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(A)   (D)</w:t>
            </w:r>
          </w:p>
        </w:tc>
        <w:tc>
          <w:tcPr>
            <w:tcW w:w="820" w:type="dxa"/>
            <w:vAlign w:val="bottom"/>
          </w:tcPr>
          <w:p>
            <w:pPr>
              <w:ind w:left="10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100"/>
              <w:spacing w:after="0"/>
              <w:rPr>
                <w:sz w:val="20"/>
                <w:szCs w:val="20"/>
                <w:color w:val="auto"/>
              </w:rPr>
            </w:pPr>
            <w:r>
              <w:rPr>
                <w:rFonts w:ascii="Arial" w:cs="Arial" w:eastAsia="Arial" w:hAnsi="Arial"/>
                <w:sz w:val="12"/>
                <w:szCs w:val="12"/>
                <w:b w:val="1"/>
                <w:bCs w:val="1"/>
                <w:color w:val="auto"/>
              </w:rPr>
              <w:t>Date</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40" w:type="dxa"/>
            <w:vAlign w:val="bottom"/>
            <w:gridSpan w:val="2"/>
          </w:tcPr>
          <w:p>
            <w:pPr>
              <w:ind w:left="4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40" w:right="18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the number of shares required to be sold to cover the statutory tax withholding obligations in connection with the vesting of the restricted stock units. This sale is mandated by the Issuer's election under its equity incentive plans to require the satisfaction of minimum statutory tax withholding obligations to be funded by a "sell to cover" transaction and does not represent a discretionary sale by the Reporting Person.</w:t>
      </w:r>
    </w:p>
    <w:p>
      <w:pPr>
        <w:spacing w:after="0" w:line="20" w:lineRule="exact"/>
        <w:rPr>
          <w:rFonts w:ascii="Times New Roman" w:cs="Times New Roman" w:eastAsia="Times New Roman" w:hAnsi="Times New Roman"/>
          <w:sz w:val="13"/>
          <w:szCs w:val="13"/>
          <w:color w:val="008000"/>
        </w:rPr>
      </w:pPr>
    </w:p>
    <w:p>
      <w:pPr>
        <w:ind w:left="40" w:right="220" w:firstLine="7"/>
        <w:spacing w:after="0" w:line="249"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is a weighted average price. These shares were sold in multiple transactions at prices ranging from $40.00 to $40.56 inclusive. The Reporting Person undertakes to provide to the Issuer, any security holder of the Issuer, or the staff of the Securities and Exchange Commission, upon request, full information regarding the number of shares sold at each separate price within the range set forth in this footnote.</w:t>
      </w:r>
    </w:p>
    <w:p>
      <w:pPr>
        <w:ind w:left="6580"/>
        <w:spacing w:after="0" w:line="180" w:lineRule="auto"/>
        <w:rPr>
          <w:sz w:val="20"/>
          <w:szCs w:val="20"/>
          <w:color w:val="auto"/>
        </w:rPr>
      </w:pPr>
      <w:r>
        <w:rPr>
          <w:rFonts w:ascii="Times New Roman" w:cs="Times New Roman" w:eastAsia="Times New Roman" w:hAnsi="Times New Roman"/>
          <w:sz w:val="17"/>
          <w:szCs w:val="17"/>
          <w:color w:val="0000FF"/>
        </w:rPr>
        <w:t xml:space="preserve">/s/ Andrew Polovin, Attorney- </w:t>
      </w:r>
      <w:r>
        <w:rPr>
          <w:rFonts w:ascii="Times New Roman" w:cs="Times New Roman" w:eastAsia="Times New Roman" w:hAnsi="Times New Roman"/>
          <w:sz w:val="33"/>
          <w:szCs w:val="33"/>
          <w:color w:val="0000FF"/>
          <w:vertAlign w:val="subscript"/>
        </w:rPr>
        <w:t>12/18/2024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-27305</wp:posOffset>
            </wp:positionV>
            <wp:extent cx="133794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37945"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in-Fact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-17145</wp:posOffset>
            </wp:positionV>
            <wp:extent cx="31178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311785" cy="8255"/>
                    </a:xfrm>
                    <a:prstGeom prst="rect">
                      <a:avLst/>
                    </a:prstGeom>
                    <a:noFill/>
                  </pic:spPr>
                </pic:pic>
              </a:graphicData>
            </a:graphic>
          </wp:anchor>
        </w:drawing>
        <w:drawing>
          <wp:anchor simplePos="0" relativeHeight="251657728" behindDoc="1" locked="0" layoutInCell="0" allowOverlap="1">
            <wp:simplePos x="0" y="0"/>
            <wp:positionH relativeFrom="column">
              <wp:posOffset>5580380</wp:posOffset>
            </wp:positionH>
            <wp:positionV relativeFrom="paragraph">
              <wp:posOffset>-84455</wp:posOffset>
            </wp:positionV>
            <wp:extent cx="50101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33" w:lineRule="exact"/>
        <w:rPr>
          <w:sz w:val="20"/>
          <w:szCs w:val="20"/>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2024231" TargetMode="External"/><Relationship Id="rId14" Type="http://schemas.openxmlformats.org/officeDocument/2006/relationships/hyperlink" Target="http://www.sec.gov/cgi-bin/browse-edgar?action=getcompany&amp;CIK=000171711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2024-12-18T19:22:33Z</dcterms:created>
  <dcterms:modified xsi:type="dcterms:W3CDTF">2024-12-18T19:22:33Z</dcterms:modified>
</cp:coreProperties>
</file>