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0001114357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37"/>
        <w:gridCol w:w="3968"/>
      </w:tblGrid>
      <w:tr>
        <w:trPr/>
        <w:tc>
          <w:tcPr>
            <w:tcW w:w="6237" w:type="dxa"/>
            <w:tcBorders/>
            <w:vAlign w:val="center"/>
          </w:tcPr>
          <w:p>
            <w:pPr>
              <w:pStyle w:val="TableContents"/>
              <w:bidi w:val="0"/>
              <w:spacing w:before="0" w:after="283"/>
              <w:jc w:val="left"/>
              <w:rPr/>
            </w:pPr>
            <w:r>
              <w:rPr/>
              <w:t>Name of Issuer</w:t>
            </w:r>
          </w:p>
        </w:tc>
        <w:tc>
          <w:tcPr>
            <w:tcW w:w="3968" w:type="dxa"/>
            <w:tcBorders/>
            <w:vAlign w:val="center"/>
          </w:tcPr>
          <w:p>
            <w:pPr>
              <w:pStyle w:val="TableContents"/>
              <w:bidi w:val="0"/>
              <w:spacing w:before="0" w:after="0"/>
              <w:jc w:val="left"/>
              <w:rPr/>
            </w:pPr>
            <w:r>
              <w:rPr/>
              <w:t>Tempus AI, Inc.</w:t>
            </w:r>
          </w:p>
        </w:tc>
      </w:tr>
      <w:tr>
        <w:trPr/>
        <w:tc>
          <w:tcPr>
            <w:tcW w:w="6237" w:type="dxa"/>
            <w:tcBorders/>
            <w:vAlign w:val="center"/>
          </w:tcPr>
          <w:p>
            <w:pPr>
              <w:pStyle w:val="TableContents"/>
              <w:bidi w:val="0"/>
              <w:spacing w:before="0" w:after="283"/>
              <w:jc w:val="left"/>
              <w:rPr/>
            </w:pPr>
            <w:r>
              <w:rPr/>
              <w:t>SEC File Number</w:t>
            </w:r>
          </w:p>
        </w:tc>
        <w:tc>
          <w:tcPr>
            <w:tcW w:w="3968" w:type="dxa"/>
            <w:tcBorders/>
            <w:vAlign w:val="center"/>
          </w:tcPr>
          <w:p>
            <w:pPr>
              <w:pStyle w:val="TableContents"/>
              <w:bidi w:val="0"/>
              <w:spacing w:before="0" w:after="0"/>
              <w:jc w:val="left"/>
              <w:rPr/>
            </w:pPr>
            <w:r>
              <w:rPr/>
              <w:t>001-42130</w:t>
            </w:r>
          </w:p>
        </w:tc>
      </w:tr>
      <w:tr>
        <w:trPr/>
        <w:tc>
          <w:tcPr>
            <w:tcW w:w="6237" w:type="dxa"/>
            <w:tcBorders/>
            <w:vAlign w:val="center"/>
          </w:tcPr>
          <w:p>
            <w:pPr>
              <w:pStyle w:val="TableContents"/>
              <w:bidi w:val="0"/>
              <w:spacing w:before="0" w:after="283"/>
              <w:jc w:val="left"/>
              <w:rPr/>
            </w:pPr>
            <w:r>
              <w:rPr/>
              <w:t>Address of Issuer</w:t>
            </w:r>
          </w:p>
        </w:tc>
        <w:tc>
          <w:tcPr>
            <w:tcW w:w="3968" w:type="dxa"/>
            <w:tcBorders/>
            <w:vAlign w:val="center"/>
          </w:tcPr>
          <w:p>
            <w:pPr>
              <w:pStyle w:val="TableContents"/>
              <w:bidi w:val="0"/>
              <w:spacing w:before="0" w:after="0"/>
              <w:jc w:val="left"/>
              <w:rPr/>
            </w:pPr>
            <w:r>
              <w:rPr/>
              <w:t>600 West Chicago Avenue, Suite 510</w:t>
              <w:br/>
              <w:t>Chicago</w:t>
              <w:br/>
              <w:t xml:space="preserve">ILLINOIS </w:t>
              <w:br/>
              <w:t>60654</w:t>
            </w:r>
          </w:p>
        </w:tc>
      </w:tr>
      <w:tr>
        <w:trPr/>
        <w:tc>
          <w:tcPr>
            <w:tcW w:w="6237" w:type="dxa"/>
            <w:tcBorders/>
            <w:vAlign w:val="center"/>
          </w:tcPr>
          <w:p>
            <w:pPr>
              <w:pStyle w:val="TableContents"/>
              <w:bidi w:val="0"/>
              <w:spacing w:before="0" w:after="283"/>
              <w:jc w:val="left"/>
              <w:rPr/>
            </w:pPr>
            <w:r>
              <w:rPr/>
              <w:t>Phone</w:t>
            </w:r>
          </w:p>
        </w:tc>
        <w:tc>
          <w:tcPr>
            <w:tcW w:w="3968" w:type="dxa"/>
            <w:tcBorders/>
            <w:vAlign w:val="center"/>
          </w:tcPr>
          <w:p>
            <w:pPr>
              <w:pStyle w:val="TableContents"/>
              <w:bidi w:val="0"/>
              <w:spacing w:before="0" w:after="0"/>
              <w:jc w:val="left"/>
              <w:rPr/>
            </w:pPr>
            <w:r>
              <w:rPr/>
              <w:t>800-976-5448</w:t>
            </w:r>
          </w:p>
        </w:tc>
      </w:tr>
      <w:tr>
        <w:trPr/>
        <w:tc>
          <w:tcPr>
            <w:tcW w:w="6237" w:type="dxa"/>
            <w:tcBorders/>
            <w:vAlign w:val="center"/>
          </w:tcPr>
          <w:p>
            <w:pPr>
              <w:pStyle w:val="TableContents"/>
              <w:bidi w:val="0"/>
              <w:spacing w:before="0" w:after="283"/>
              <w:jc w:val="left"/>
              <w:rPr/>
            </w:pPr>
            <w:r>
              <w:rPr/>
              <w:t>Name of Person for Whose Account the Securities are To Be Sold</w:t>
            </w:r>
          </w:p>
        </w:tc>
        <w:tc>
          <w:tcPr>
            <w:tcW w:w="3968" w:type="dxa"/>
            <w:tcBorders/>
            <w:vAlign w:val="center"/>
          </w:tcPr>
          <w:p>
            <w:pPr>
              <w:pStyle w:val="TableContents"/>
              <w:bidi w:val="0"/>
              <w:spacing w:before="0" w:after="0"/>
              <w:jc w:val="left"/>
              <w:rPr/>
            </w:pPr>
            <w:r>
              <w:rPr/>
              <w:t>Eric Lefkofsky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37" w:type="dxa"/>
            <w:tcBorders/>
            <w:vAlign w:val="center"/>
          </w:tcPr>
          <w:p>
            <w:pPr>
              <w:pStyle w:val="TableContents"/>
              <w:bidi w:val="0"/>
              <w:spacing w:before="0" w:after="283"/>
              <w:jc w:val="left"/>
              <w:rPr/>
            </w:pPr>
            <w:r>
              <w:rPr/>
              <w:t>Relationship to Issuer</w:t>
            </w:r>
          </w:p>
        </w:tc>
        <w:tc>
          <w:tcPr>
            <w:tcW w:w="3968" w:type="dxa"/>
            <w:tcBorders/>
            <w:vAlign w:val="center"/>
          </w:tcPr>
          <w:p>
            <w:pPr>
              <w:pStyle w:val="TableContents"/>
              <w:bidi w:val="0"/>
              <w:spacing w:before="0" w:after="0"/>
              <w:jc w:val="left"/>
              <w:rPr/>
            </w:pPr>
            <w:r>
              <w:rPr/>
              <w:t>Officer</w:t>
            </w:r>
          </w:p>
        </w:tc>
      </w:tr>
      <w:tr>
        <w:trPr/>
        <w:tc>
          <w:tcPr>
            <w:tcW w:w="6237" w:type="dxa"/>
            <w:tcBorders/>
            <w:vAlign w:val="center"/>
          </w:tcPr>
          <w:p>
            <w:pPr>
              <w:pStyle w:val="TableContents"/>
              <w:bidi w:val="0"/>
              <w:spacing w:before="0" w:after="283"/>
              <w:jc w:val="left"/>
              <w:rPr/>
            </w:pPr>
            <w:r>
              <w:rPr/>
              <w:t>Relationship to Issuer</w:t>
            </w:r>
          </w:p>
        </w:tc>
        <w:tc>
          <w:tcPr>
            <w:tcW w:w="3968" w:type="dxa"/>
            <w:tcBorders/>
            <w:vAlign w:val="center"/>
          </w:tcPr>
          <w:p>
            <w:pPr>
              <w:pStyle w:val="TableContents"/>
              <w:bidi w:val="0"/>
              <w:spacing w:before="0" w:after="0"/>
              <w:jc w:val="left"/>
              <w:rPr/>
            </w:pPr>
            <w:r>
              <w:rPr/>
              <w:t>Director</w:t>
            </w:r>
          </w:p>
        </w:tc>
      </w:tr>
      <w:tr>
        <w:trPr/>
        <w:tc>
          <w:tcPr>
            <w:tcW w:w="6237" w:type="dxa"/>
            <w:tcBorders/>
            <w:vAlign w:val="center"/>
          </w:tcPr>
          <w:p>
            <w:pPr>
              <w:pStyle w:val="TableContents"/>
              <w:bidi w:val="0"/>
              <w:spacing w:before="0" w:after="283"/>
              <w:jc w:val="left"/>
              <w:rPr/>
            </w:pPr>
            <w:r>
              <w:rPr/>
              <w:t>Relationship to Issuer</w:t>
            </w:r>
          </w:p>
        </w:tc>
        <w:tc>
          <w:tcPr>
            <w:tcW w:w="3968"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01"/>
        <w:gridCol w:w="1176"/>
        <w:gridCol w:w="1385"/>
        <w:gridCol w:w="1559"/>
        <w:gridCol w:w="1571"/>
        <w:gridCol w:w="1417"/>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01"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417"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Class A Common Stock</w:t>
            </w:r>
          </w:p>
        </w:tc>
        <w:tc>
          <w:tcPr>
            <w:tcW w:w="1501" w:type="dxa"/>
            <w:tcBorders/>
            <w:vAlign w:val="center"/>
          </w:tcPr>
          <w:p>
            <w:pPr>
              <w:pStyle w:val="TableContents"/>
              <w:bidi w:val="0"/>
              <w:spacing w:before="0" w:after="0"/>
              <w:jc w:val="left"/>
              <w:rPr/>
            </w:pPr>
            <w:r>
              <w:rPr/>
              <w:t>J.P. Morgan Securities LLC</w:t>
              <w:br/>
              <w:t>270 Park Avenue, 10th Floor</w:t>
              <w:br/>
              <w:t>New York   NY   10017</w:t>
            </w:r>
          </w:p>
        </w:tc>
        <w:tc>
          <w:tcPr>
            <w:tcW w:w="1176" w:type="dxa"/>
            <w:tcBorders/>
            <w:vAlign w:val="center"/>
          </w:tcPr>
          <w:p>
            <w:pPr>
              <w:pStyle w:val="TableContents"/>
              <w:bidi w:val="0"/>
              <w:spacing w:before="0" w:after="283"/>
              <w:jc w:val="left"/>
              <w:rPr/>
            </w:pPr>
            <w:r>
              <w:rPr/>
              <w:t>250000</w:t>
            </w:r>
          </w:p>
        </w:tc>
        <w:tc>
          <w:tcPr>
            <w:tcW w:w="1385" w:type="dxa"/>
            <w:tcBorders/>
            <w:vAlign w:val="center"/>
          </w:tcPr>
          <w:p>
            <w:pPr>
              <w:pStyle w:val="TableContents"/>
              <w:bidi w:val="0"/>
              <w:spacing w:before="0" w:after="283"/>
              <w:jc w:val="left"/>
              <w:rPr/>
            </w:pPr>
            <w:r>
              <w:rPr/>
              <w:t>10727500</w:t>
            </w:r>
          </w:p>
        </w:tc>
        <w:tc>
          <w:tcPr>
            <w:tcW w:w="1559" w:type="dxa"/>
            <w:tcBorders/>
            <w:vAlign w:val="center"/>
          </w:tcPr>
          <w:p>
            <w:pPr>
              <w:pStyle w:val="TableContents"/>
              <w:bidi w:val="0"/>
              <w:spacing w:before="0" w:after="283"/>
              <w:jc w:val="left"/>
              <w:rPr/>
            </w:pPr>
            <w:r>
              <w:rPr/>
              <w:t>174520978</w:t>
            </w:r>
          </w:p>
        </w:tc>
        <w:tc>
          <w:tcPr>
            <w:tcW w:w="1571" w:type="dxa"/>
            <w:tcBorders/>
            <w:vAlign w:val="center"/>
          </w:tcPr>
          <w:p>
            <w:pPr>
              <w:pStyle w:val="TableContents"/>
              <w:bidi w:val="0"/>
              <w:spacing w:before="0" w:after="283"/>
              <w:jc w:val="left"/>
              <w:rPr/>
            </w:pPr>
            <w:r>
              <w:rPr/>
              <w:t>07/28/2026</w:t>
            </w:r>
          </w:p>
        </w:tc>
        <w:tc>
          <w:tcPr>
            <w:tcW w:w="141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71"/>
        <w:gridCol w:w="1096"/>
        <w:gridCol w:w="1541"/>
        <w:gridCol w:w="1130"/>
        <w:gridCol w:w="511"/>
        <w:gridCol w:w="1096"/>
        <w:gridCol w:w="1134"/>
        <w:gridCol w:w="1037"/>
        <w:gridCol w:w="1589"/>
      </w:tblGrid>
      <w:tr>
        <w:trPr/>
        <w:tc>
          <w:tcPr>
            <w:tcW w:w="1071" w:type="dxa"/>
            <w:tcBorders/>
            <w:vAlign w:val="center"/>
          </w:tcPr>
          <w:p>
            <w:pPr>
              <w:pStyle w:val="TableHeading"/>
              <w:suppressLineNumbers/>
              <w:bidi w:val="0"/>
              <w:spacing w:before="0" w:after="283"/>
              <w:jc w:val="center"/>
              <w:rPr/>
            </w:pPr>
            <w:r>
              <w:rPr/>
              <w:t>Title of the Class</w:t>
            </w:r>
          </w:p>
        </w:tc>
        <w:tc>
          <w:tcPr>
            <w:tcW w:w="1096" w:type="dxa"/>
            <w:tcBorders/>
            <w:vAlign w:val="center"/>
          </w:tcPr>
          <w:p>
            <w:pPr>
              <w:pStyle w:val="TableHeading"/>
              <w:suppressLineNumbers/>
              <w:bidi w:val="0"/>
              <w:spacing w:before="0" w:after="283"/>
              <w:jc w:val="center"/>
              <w:rPr/>
            </w:pPr>
            <w:r>
              <w:rPr/>
              <w:t>Date you Acquired</w:t>
            </w:r>
          </w:p>
        </w:tc>
        <w:tc>
          <w:tcPr>
            <w:tcW w:w="1541" w:type="dxa"/>
            <w:tcBorders/>
            <w:vAlign w:val="center"/>
          </w:tcPr>
          <w:p>
            <w:pPr>
              <w:pStyle w:val="TableHeading"/>
              <w:suppressLineNumbers/>
              <w:bidi w:val="0"/>
              <w:spacing w:before="0" w:after="283"/>
              <w:jc w:val="center"/>
              <w:rPr/>
            </w:pPr>
            <w:r>
              <w:rPr/>
              <w:t>Nature of Acquisition Transaction</w:t>
            </w:r>
          </w:p>
        </w:tc>
        <w:tc>
          <w:tcPr>
            <w:tcW w:w="1130" w:type="dxa"/>
            <w:tcBorders/>
            <w:vAlign w:val="center"/>
          </w:tcPr>
          <w:p>
            <w:pPr>
              <w:pStyle w:val="TableHeading"/>
              <w:suppressLineNumbers/>
              <w:bidi w:val="0"/>
              <w:spacing w:before="0" w:after="283"/>
              <w:jc w:val="center"/>
              <w:rPr/>
            </w:pPr>
            <w:r>
              <w:rPr/>
              <w:t>Name of Person from Whom Acquired</w:t>
            </w:r>
          </w:p>
        </w:tc>
        <w:tc>
          <w:tcPr>
            <w:tcW w:w="511" w:type="dxa"/>
            <w:tcBorders/>
            <w:vAlign w:val="center"/>
          </w:tcPr>
          <w:p>
            <w:pPr>
              <w:pStyle w:val="TableHeading"/>
              <w:suppressLineNumbers/>
              <w:bidi w:val="0"/>
              <w:spacing w:before="0" w:after="283"/>
              <w:jc w:val="center"/>
              <w:rPr/>
            </w:pPr>
            <w:r>
              <w:rPr/>
              <w:t>Is this a Gift?</w:t>
            </w:r>
          </w:p>
        </w:tc>
        <w:tc>
          <w:tcPr>
            <w:tcW w:w="1096" w:type="dxa"/>
            <w:tcBorders/>
            <w:vAlign w:val="center"/>
          </w:tcPr>
          <w:p>
            <w:pPr>
              <w:pStyle w:val="TableHeading"/>
              <w:suppressLineNumbers/>
              <w:bidi w:val="0"/>
              <w:spacing w:before="0" w:after="283"/>
              <w:jc w:val="center"/>
              <w:rPr/>
            </w:pPr>
            <w:r>
              <w:rPr/>
              <w:t>Date Donor Acquired</w:t>
            </w:r>
          </w:p>
        </w:tc>
        <w:tc>
          <w:tcPr>
            <w:tcW w:w="1134" w:type="dxa"/>
            <w:tcBorders/>
            <w:vAlign w:val="center"/>
          </w:tcPr>
          <w:p>
            <w:pPr>
              <w:pStyle w:val="TableHeading"/>
              <w:suppressLineNumbers/>
              <w:bidi w:val="0"/>
              <w:spacing w:before="0" w:after="283"/>
              <w:jc w:val="center"/>
              <w:rPr/>
            </w:pPr>
            <w:r>
              <w:rPr/>
              <w:t>Amount of Securities Acquired</w:t>
            </w:r>
          </w:p>
        </w:tc>
        <w:tc>
          <w:tcPr>
            <w:tcW w:w="1037" w:type="dxa"/>
            <w:tcBorders/>
            <w:vAlign w:val="center"/>
          </w:tcPr>
          <w:p>
            <w:pPr>
              <w:pStyle w:val="TableHeading"/>
              <w:suppressLineNumbers/>
              <w:bidi w:val="0"/>
              <w:spacing w:before="0" w:after="283"/>
              <w:jc w:val="center"/>
              <w:rPr/>
            </w:pPr>
            <w:r>
              <w:rPr/>
              <w:t>Date of Payment</w:t>
            </w:r>
          </w:p>
        </w:tc>
        <w:tc>
          <w:tcPr>
            <w:tcW w:w="1589"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71" w:type="dxa"/>
            <w:tcBorders/>
            <w:vAlign w:val="center"/>
          </w:tcPr>
          <w:p>
            <w:pPr>
              <w:pStyle w:val="TableContents"/>
              <w:bidi w:val="0"/>
              <w:spacing w:before="0" w:after="283"/>
              <w:jc w:val="left"/>
              <w:rPr/>
            </w:pPr>
            <w:r>
              <w:rPr/>
              <w:t>Class A Common Stock</w:t>
            </w:r>
          </w:p>
        </w:tc>
        <w:tc>
          <w:tcPr>
            <w:tcW w:w="1096" w:type="dxa"/>
            <w:tcBorders/>
            <w:vAlign w:val="center"/>
          </w:tcPr>
          <w:p>
            <w:pPr>
              <w:pStyle w:val="TableContents"/>
              <w:bidi w:val="0"/>
              <w:spacing w:before="0" w:after="283"/>
              <w:jc w:val="left"/>
              <w:rPr/>
            </w:pPr>
            <w:r>
              <w:rPr/>
              <w:t>01/22/2025</w:t>
            </w:r>
          </w:p>
        </w:tc>
        <w:tc>
          <w:tcPr>
            <w:tcW w:w="1541" w:type="dxa"/>
            <w:tcBorders/>
            <w:vAlign w:val="center"/>
          </w:tcPr>
          <w:p>
            <w:pPr>
              <w:pStyle w:val="TableContents"/>
              <w:bidi w:val="0"/>
              <w:spacing w:before="0" w:after="283"/>
              <w:jc w:val="left"/>
              <w:rPr/>
            </w:pPr>
            <w:r>
              <w:rPr/>
              <w:t>Stock Compensation</w:t>
            </w:r>
          </w:p>
        </w:tc>
        <w:tc>
          <w:tcPr>
            <w:tcW w:w="1130" w:type="dxa"/>
            <w:tcBorders/>
            <w:vAlign w:val="center"/>
          </w:tcPr>
          <w:p>
            <w:pPr>
              <w:pStyle w:val="TableContents"/>
              <w:bidi w:val="0"/>
              <w:spacing w:before="0" w:after="283"/>
              <w:jc w:val="left"/>
              <w:rPr/>
            </w:pPr>
            <w:r>
              <w:rPr/>
              <w:t>Issuer</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6"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pPr>
            <w:r>
              <w:rPr/>
              <w:t>135000</w:t>
            </w:r>
          </w:p>
        </w:tc>
        <w:tc>
          <w:tcPr>
            <w:tcW w:w="1037" w:type="dxa"/>
            <w:tcBorders/>
            <w:vAlign w:val="center"/>
          </w:tcPr>
          <w:p>
            <w:pPr>
              <w:pStyle w:val="TableContents"/>
              <w:bidi w:val="0"/>
              <w:spacing w:before="0" w:after="283"/>
              <w:jc w:val="left"/>
              <w:rPr/>
            </w:pPr>
            <w:r>
              <w:rPr/>
              <w:t>01/22/2025</w:t>
            </w:r>
          </w:p>
        </w:tc>
        <w:tc>
          <w:tcPr>
            <w:tcW w:w="1589" w:type="dxa"/>
            <w:tcBorders/>
            <w:vAlign w:val="center"/>
          </w:tcPr>
          <w:p>
            <w:pPr>
              <w:pStyle w:val="TableContents"/>
              <w:bidi w:val="0"/>
              <w:spacing w:before="0" w:after="283"/>
              <w:jc w:val="left"/>
              <w:rPr/>
            </w:pPr>
            <w:r>
              <w:rPr/>
              <w:t>Compensation</w:t>
            </w:r>
          </w:p>
        </w:tc>
      </w:tr>
      <w:tr>
        <w:trPr/>
        <w:tc>
          <w:tcPr>
            <w:tcW w:w="1071" w:type="dxa"/>
            <w:tcBorders/>
            <w:vAlign w:val="center"/>
          </w:tcPr>
          <w:p>
            <w:pPr>
              <w:pStyle w:val="TableContents"/>
              <w:bidi w:val="0"/>
              <w:spacing w:before="0" w:after="283"/>
              <w:jc w:val="left"/>
              <w:rPr/>
            </w:pPr>
            <w:r>
              <w:rPr/>
              <w:t>Class A Common Stock</w:t>
            </w:r>
          </w:p>
        </w:tc>
        <w:tc>
          <w:tcPr>
            <w:tcW w:w="1096" w:type="dxa"/>
            <w:tcBorders/>
            <w:vAlign w:val="center"/>
          </w:tcPr>
          <w:p>
            <w:pPr>
              <w:pStyle w:val="TableContents"/>
              <w:bidi w:val="0"/>
              <w:spacing w:before="0" w:after="283"/>
              <w:jc w:val="left"/>
              <w:rPr/>
            </w:pPr>
            <w:r>
              <w:rPr/>
              <w:t>09/14/2017</w:t>
            </w:r>
          </w:p>
        </w:tc>
        <w:tc>
          <w:tcPr>
            <w:tcW w:w="1541" w:type="dxa"/>
            <w:tcBorders/>
            <w:vAlign w:val="center"/>
          </w:tcPr>
          <w:p>
            <w:pPr>
              <w:pStyle w:val="TableContents"/>
              <w:bidi w:val="0"/>
              <w:spacing w:before="0" w:after="283"/>
              <w:jc w:val="left"/>
              <w:rPr/>
            </w:pPr>
            <w:r>
              <w:rPr/>
              <w:t>Direct Investment</w:t>
            </w:r>
          </w:p>
        </w:tc>
        <w:tc>
          <w:tcPr>
            <w:tcW w:w="1130" w:type="dxa"/>
            <w:tcBorders/>
            <w:vAlign w:val="center"/>
          </w:tcPr>
          <w:p>
            <w:pPr>
              <w:pStyle w:val="TableContents"/>
              <w:bidi w:val="0"/>
              <w:spacing w:before="0" w:after="283"/>
              <w:jc w:val="left"/>
              <w:rPr/>
            </w:pPr>
            <w:r>
              <w:rPr/>
              <w:t>Issuer</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96"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pPr>
            <w:r>
              <w:rPr/>
              <w:t>57500</w:t>
            </w:r>
          </w:p>
        </w:tc>
        <w:tc>
          <w:tcPr>
            <w:tcW w:w="1037" w:type="dxa"/>
            <w:tcBorders/>
            <w:vAlign w:val="center"/>
          </w:tcPr>
          <w:p>
            <w:pPr>
              <w:pStyle w:val="TableContents"/>
              <w:bidi w:val="0"/>
              <w:spacing w:before="0" w:after="283"/>
              <w:jc w:val="left"/>
              <w:rPr/>
            </w:pPr>
            <w:r>
              <w:rPr/>
              <w:t>09/14/2017</w:t>
            </w:r>
          </w:p>
        </w:tc>
        <w:tc>
          <w:tcPr>
            <w:tcW w:w="1589" w:type="dxa"/>
            <w:tcBorders/>
            <w:vAlign w:val="center"/>
          </w:tcPr>
          <w:p>
            <w:pPr>
              <w:pStyle w:val="TableContents"/>
              <w:bidi w:val="0"/>
              <w:spacing w:before="0" w:after="283"/>
              <w:jc w:val="left"/>
              <w:rPr/>
            </w:pPr>
            <w:r>
              <w:rPr/>
              <w:t>Cash</w:t>
            </w:r>
          </w:p>
        </w:tc>
      </w:tr>
      <w:tr>
        <w:trPr/>
        <w:tc>
          <w:tcPr>
            <w:tcW w:w="1071" w:type="dxa"/>
            <w:tcBorders/>
            <w:vAlign w:val="center"/>
          </w:tcPr>
          <w:p>
            <w:pPr>
              <w:pStyle w:val="TableContents"/>
              <w:bidi w:val="0"/>
              <w:spacing w:before="0" w:after="283"/>
              <w:jc w:val="left"/>
              <w:rPr/>
            </w:pPr>
            <w:r>
              <w:rPr/>
              <w:t>Class A Common Stock</w:t>
            </w:r>
          </w:p>
        </w:tc>
        <w:tc>
          <w:tcPr>
            <w:tcW w:w="1096" w:type="dxa"/>
            <w:tcBorders/>
            <w:vAlign w:val="center"/>
          </w:tcPr>
          <w:p>
            <w:pPr>
              <w:pStyle w:val="TableContents"/>
              <w:bidi w:val="0"/>
              <w:spacing w:before="0" w:after="283"/>
              <w:jc w:val="left"/>
              <w:rPr/>
            </w:pPr>
            <w:r>
              <w:rPr/>
              <w:t>03/05/2020</w:t>
            </w:r>
          </w:p>
        </w:tc>
        <w:tc>
          <w:tcPr>
            <w:tcW w:w="1541" w:type="dxa"/>
            <w:tcBorders/>
            <w:vAlign w:val="center"/>
          </w:tcPr>
          <w:p>
            <w:pPr>
              <w:pStyle w:val="TableContents"/>
              <w:bidi w:val="0"/>
              <w:spacing w:before="0" w:after="283"/>
              <w:jc w:val="left"/>
              <w:rPr/>
            </w:pPr>
            <w:r>
              <w:rPr/>
              <w:t>Direct Investment</w:t>
            </w:r>
          </w:p>
        </w:tc>
        <w:tc>
          <w:tcPr>
            <w:tcW w:w="1130" w:type="dxa"/>
            <w:tcBorders/>
            <w:vAlign w:val="center"/>
          </w:tcPr>
          <w:p>
            <w:pPr>
              <w:pStyle w:val="TableContents"/>
              <w:bidi w:val="0"/>
              <w:spacing w:before="0" w:after="283"/>
              <w:jc w:val="left"/>
              <w:rPr/>
            </w:pPr>
            <w:r>
              <w:rPr/>
              <w:t>Issuer</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96"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pPr>
            <w:r>
              <w:rPr/>
              <w:t>7500</w:t>
            </w:r>
          </w:p>
        </w:tc>
        <w:tc>
          <w:tcPr>
            <w:tcW w:w="1037" w:type="dxa"/>
            <w:tcBorders/>
            <w:vAlign w:val="center"/>
          </w:tcPr>
          <w:p>
            <w:pPr>
              <w:pStyle w:val="TableContents"/>
              <w:bidi w:val="0"/>
              <w:spacing w:before="0" w:after="283"/>
              <w:jc w:val="left"/>
              <w:rPr/>
            </w:pPr>
            <w:r>
              <w:rPr/>
              <w:t>03/05/2020</w:t>
            </w:r>
          </w:p>
        </w:tc>
        <w:tc>
          <w:tcPr>
            <w:tcW w:w="1589" w:type="dxa"/>
            <w:tcBorders/>
            <w:vAlign w:val="center"/>
          </w:tcPr>
          <w:p>
            <w:pPr>
              <w:pStyle w:val="TableContents"/>
              <w:bidi w:val="0"/>
              <w:spacing w:before="0" w:after="283"/>
              <w:jc w:val="left"/>
              <w:rPr/>
            </w:pPr>
            <w:r>
              <w:rPr/>
              <w:t>Cash</w:t>
            </w:r>
          </w:p>
        </w:tc>
      </w:tr>
      <w:tr>
        <w:trPr/>
        <w:tc>
          <w:tcPr>
            <w:tcW w:w="1071" w:type="dxa"/>
            <w:tcBorders/>
            <w:vAlign w:val="center"/>
          </w:tcPr>
          <w:p>
            <w:pPr>
              <w:pStyle w:val="TableContents"/>
              <w:bidi w:val="0"/>
              <w:spacing w:before="0" w:after="283"/>
              <w:jc w:val="left"/>
              <w:rPr/>
            </w:pPr>
            <w:r>
              <w:rPr/>
              <w:t>Class A Common Stock</w:t>
            </w:r>
          </w:p>
        </w:tc>
        <w:tc>
          <w:tcPr>
            <w:tcW w:w="1096" w:type="dxa"/>
            <w:tcBorders/>
            <w:vAlign w:val="center"/>
          </w:tcPr>
          <w:p>
            <w:pPr>
              <w:pStyle w:val="TableContents"/>
              <w:bidi w:val="0"/>
              <w:spacing w:before="0" w:after="283"/>
              <w:jc w:val="left"/>
              <w:rPr/>
            </w:pPr>
            <w:r>
              <w:rPr/>
              <w:t>12/04/2025</w:t>
            </w:r>
          </w:p>
        </w:tc>
        <w:tc>
          <w:tcPr>
            <w:tcW w:w="1541" w:type="dxa"/>
            <w:tcBorders/>
            <w:vAlign w:val="center"/>
          </w:tcPr>
          <w:p>
            <w:pPr>
              <w:pStyle w:val="TableContents"/>
              <w:bidi w:val="0"/>
              <w:spacing w:before="0" w:after="283"/>
              <w:jc w:val="left"/>
              <w:rPr/>
            </w:pPr>
            <w:r>
              <w:rPr/>
              <w:t>Donation</w:t>
            </w:r>
          </w:p>
        </w:tc>
        <w:tc>
          <w:tcPr>
            <w:tcW w:w="1130" w:type="dxa"/>
            <w:tcBorders/>
            <w:vAlign w:val="center"/>
          </w:tcPr>
          <w:p>
            <w:pPr>
              <w:pStyle w:val="TableContents"/>
              <w:bidi w:val="0"/>
              <w:spacing w:before="0" w:after="283"/>
              <w:jc w:val="left"/>
              <w:rPr/>
            </w:pPr>
            <w:r>
              <w:rPr/>
              <w:t>Blue Media LLC who acquired the shares on 09/24/2015</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96"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pPr>
            <w:r>
              <w:rPr/>
              <w:t>50000</w:t>
            </w:r>
          </w:p>
        </w:tc>
        <w:tc>
          <w:tcPr>
            <w:tcW w:w="1037" w:type="dxa"/>
            <w:tcBorders/>
            <w:vAlign w:val="center"/>
          </w:tcPr>
          <w:p>
            <w:pPr>
              <w:pStyle w:val="TableContents"/>
              <w:bidi w:val="0"/>
              <w:spacing w:before="0" w:after="283"/>
              <w:jc w:val="left"/>
              <w:rPr/>
            </w:pPr>
            <w:r>
              <w:rPr/>
              <w:t>12/04/2025</w:t>
            </w:r>
          </w:p>
        </w:tc>
        <w:tc>
          <w:tcPr>
            <w:tcW w:w="1589" w:type="dxa"/>
            <w:tcBorders/>
            <w:vAlign w:val="center"/>
          </w:tcPr>
          <w:p>
            <w:pPr>
              <w:pStyle w:val="TableContents"/>
              <w:bidi w:val="0"/>
              <w:spacing w:before="0" w:after="283"/>
              <w:jc w:val="left"/>
              <w:rPr/>
            </w:pPr>
            <w:r>
              <w:rPr/>
              <w:t>Donation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6"/>
        <w:gridCol w:w="2925"/>
        <w:gridCol w:w="942"/>
        <w:gridCol w:w="1559"/>
        <w:gridCol w:w="1843"/>
      </w:tblGrid>
      <w:tr>
        <w:trPr/>
        <w:tc>
          <w:tcPr>
            <w:tcW w:w="2936" w:type="dxa"/>
            <w:tcBorders/>
            <w:vAlign w:val="center"/>
          </w:tcPr>
          <w:p>
            <w:pPr>
              <w:pStyle w:val="TableHeading"/>
              <w:suppressLineNumbers/>
              <w:bidi w:val="0"/>
              <w:spacing w:before="0" w:after="283"/>
              <w:jc w:val="center"/>
              <w:rPr/>
            </w:pPr>
            <w:r>
              <w:rPr/>
              <w:t>Name and Address of Seller</w:t>
            </w:r>
          </w:p>
        </w:tc>
        <w:tc>
          <w:tcPr>
            <w:tcW w:w="2925" w:type="dxa"/>
            <w:tcBorders/>
            <w:vAlign w:val="center"/>
          </w:tcPr>
          <w:p>
            <w:pPr>
              <w:pStyle w:val="TableHeading"/>
              <w:suppressLineNumbers/>
              <w:bidi w:val="0"/>
              <w:spacing w:before="0" w:after="283"/>
              <w:jc w:val="center"/>
              <w:rPr/>
            </w:pPr>
            <w:r>
              <w:rPr/>
              <w:t>Title of Securities Sold</w:t>
            </w:r>
          </w:p>
        </w:tc>
        <w:tc>
          <w:tcPr>
            <w:tcW w:w="942" w:type="dxa"/>
            <w:tcBorders/>
            <w:vAlign w:val="center"/>
          </w:tcPr>
          <w:p>
            <w:pPr>
              <w:pStyle w:val="TableHeading"/>
              <w:suppressLineNumbers/>
              <w:bidi w:val="0"/>
              <w:spacing w:before="0" w:after="283"/>
              <w:jc w:val="center"/>
              <w:rPr/>
            </w:pPr>
            <w:r>
              <w:rPr/>
              <w:t>Date of Sale</w:t>
            </w:r>
          </w:p>
        </w:tc>
        <w:tc>
          <w:tcPr>
            <w:tcW w:w="1559" w:type="dxa"/>
            <w:tcBorders/>
            <w:vAlign w:val="center"/>
          </w:tcPr>
          <w:p>
            <w:pPr>
              <w:pStyle w:val="TableHeading"/>
              <w:suppressLineNumbers/>
              <w:bidi w:val="0"/>
              <w:spacing w:before="0" w:after="283"/>
              <w:jc w:val="center"/>
              <w:rPr/>
            </w:pPr>
            <w:r>
              <w:rPr/>
              <w:t>Amount of Securities Sold</w:t>
            </w:r>
          </w:p>
        </w:tc>
        <w:tc>
          <w:tcPr>
            <w:tcW w:w="1843" w:type="dxa"/>
            <w:tcBorders/>
            <w:vAlign w:val="center"/>
          </w:tcPr>
          <w:p>
            <w:pPr>
              <w:pStyle w:val="TableHeading"/>
              <w:suppressLineNumbers/>
              <w:bidi w:val="0"/>
              <w:spacing w:before="0" w:after="283"/>
              <w:jc w:val="center"/>
              <w:rPr/>
            </w:pPr>
            <w:r>
              <w:rPr/>
              <w:t>Gross Proceeds</w:t>
            </w:r>
          </w:p>
        </w:tc>
      </w:tr>
      <w:tr>
        <w:trPr/>
        <w:tc>
          <w:tcPr>
            <w:tcW w:w="2936" w:type="dxa"/>
            <w:tcBorders/>
            <w:vAlign w:val="center"/>
          </w:tcPr>
          <w:p>
            <w:pPr>
              <w:pStyle w:val="TableContents"/>
              <w:bidi w:val="0"/>
              <w:spacing w:before="0" w:after="283"/>
              <w:jc w:val="left"/>
              <w:rPr/>
            </w:pPr>
            <w:r>
              <w:rPr/>
              <w:t>Eric Lefkofsky</w:t>
              <w:br/>
              <w:t>C/o Tempus AI, Inc.</w:t>
              <w:br/>
              <w:t>600 West Chicago Avenue, Suite 510</w:t>
              <w:br/>
              <w:t>Chicago   IL   60654</w:t>
            </w:r>
          </w:p>
        </w:tc>
        <w:tc>
          <w:tcPr>
            <w:tcW w:w="2925" w:type="dxa"/>
            <w:tcBorders/>
            <w:vAlign w:val="center"/>
          </w:tcPr>
          <w:p>
            <w:pPr>
              <w:pStyle w:val="TableContents"/>
              <w:bidi w:val="0"/>
              <w:spacing w:before="0" w:after="283"/>
              <w:jc w:val="left"/>
              <w:rPr/>
            </w:pPr>
            <w:r>
              <w:rPr/>
              <w:t>Class A Common Stock</w:t>
            </w:r>
          </w:p>
        </w:tc>
        <w:tc>
          <w:tcPr>
            <w:tcW w:w="942" w:type="dxa"/>
            <w:tcBorders/>
            <w:vAlign w:val="center"/>
          </w:tcPr>
          <w:p>
            <w:pPr>
              <w:pStyle w:val="TableContents"/>
              <w:bidi w:val="0"/>
              <w:spacing w:before="0" w:after="283"/>
              <w:jc w:val="left"/>
              <w:rPr/>
            </w:pPr>
            <w:r>
              <w:rPr/>
              <w:t>05/19/2026</w:t>
            </w:r>
          </w:p>
        </w:tc>
        <w:tc>
          <w:tcPr>
            <w:tcW w:w="1559" w:type="dxa"/>
            <w:tcBorders/>
            <w:vAlign w:val="center"/>
          </w:tcPr>
          <w:p>
            <w:pPr>
              <w:pStyle w:val="TableContents"/>
              <w:bidi w:val="0"/>
              <w:spacing w:before="0" w:after="283"/>
              <w:jc w:val="left"/>
              <w:rPr/>
            </w:pPr>
            <w:r>
              <w:rPr/>
              <w:t>22335</w:t>
            </w:r>
          </w:p>
        </w:tc>
        <w:tc>
          <w:tcPr>
            <w:tcW w:w="1843" w:type="dxa"/>
            <w:tcBorders/>
            <w:vAlign w:val="center"/>
          </w:tcPr>
          <w:p>
            <w:pPr>
              <w:pStyle w:val="TableContents"/>
              <w:bidi w:val="0"/>
              <w:spacing w:before="0" w:after="283"/>
              <w:jc w:val="left"/>
              <w:rPr/>
            </w:pPr>
            <w:r>
              <w:rPr/>
              <w:t>984303.45</w:t>
            </w:r>
          </w:p>
        </w:tc>
      </w:tr>
      <w:tr>
        <w:trPr/>
        <w:tc>
          <w:tcPr>
            <w:tcW w:w="2936" w:type="dxa"/>
            <w:tcBorders/>
            <w:vAlign w:val="center"/>
          </w:tcPr>
          <w:p>
            <w:pPr>
              <w:pStyle w:val="TableContents"/>
              <w:bidi w:val="0"/>
              <w:spacing w:before="0" w:after="283"/>
              <w:jc w:val="left"/>
              <w:rPr/>
            </w:pPr>
            <w:r>
              <w:rPr/>
              <w:t>Blue Media, LLC</w:t>
              <w:br/>
              <w:t>C/o Tempus AI, Inc.</w:t>
              <w:br/>
              <w:t>600 West Chicago Avenue, Suite 510</w:t>
              <w:br/>
              <w:t>Chicago   IL   60654</w:t>
            </w:r>
          </w:p>
        </w:tc>
        <w:tc>
          <w:tcPr>
            <w:tcW w:w="2925" w:type="dxa"/>
            <w:tcBorders/>
            <w:vAlign w:val="center"/>
          </w:tcPr>
          <w:p>
            <w:pPr>
              <w:pStyle w:val="TableContents"/>
              <w:bidi w:val="0"/>
              <w:spacing w:before="0" w:after="283"/>
              <w:jc w:val="left"/>
              <w:rPr/>
            </w:pPr>
            <w:r>
              <w:rPr/>
              <w:t>Class A Common Stock</w:t>
            </w:r>
          </w:p>
        </w:tc>
        <w:tc>
          <w:tcPr>
            <w:tcW w:w="942" w:type="dxa"/>
            <w:tcBorders/>
            <w:vAlign w:val="center"/>
          </w:tcPr>
          <w:p>
            <w:pPr>
              <w:pStyle w:val="TableContents"/>
              <w:bidi w:val="0"/>
              <w:spacing w:before="0" w:after="283"/>
              <w:jc w:val="left"/>
              <w:rPr/>
            </w:pPr>
            <w:r>
              <w:rPr/>
              <w:t>05/27/2026</w:t>
            </w:r>
          </w:p>
        </w:tc>
        <w:tc>
          <w:tcPr>
            <w:tcW w:w="1559" w:type="dxa"/>
            <w:tcBorders/>
            <w:vAlign w:val="center"/>
          </w:tcPr>
          <w:p>
            <w:pPr>
              <w:pStyle w:val="TableContents"/>
              <w:bidi w:val="0"/>
              <w:spacing w:before="0" w:after="283"/>
              <w:jc w:val="left"/>
              <w:rPr/>
            </w:pPr>
            <w:r>
              <w:rPr/>
              <w:t>133000</w:t>
            </w:r>
          </w:p>
        </w:tc>
        <w:tc>
          <w:tcPr>
            <w:tcW w:w="1843" w:type="dxa"/>
            <w:tcBorders/>
            <w:vAlign w:val="center"/>
          </w:tcPr>
          <w:p>
            <w:pPr>
              <w:pStyle w:val="TableContents"/>
              <w:bidi w:val="0"/>
              <w:spacing w:before="0" w:after="283"/>
              <w:jc w:val="left"/>
              <w:rPr/>
            </w:pPr>
            <w:r>
              <w:rPr/>
              <w:t>6210943</w:t>
            </w:r>
          </w:p>
        </w:tc>
      </w:tr>
      <w:tr>
        <w:trPr/>
        <w:tc>
          <w:tcPr>
            <w:tcW w:w="2936" w:type="dxa"/>
            <w:tcBorders/>
            <w:vAlign w:val="center"/>
          </w:tcPr>
          <w:p>
            <w:pPr>
              <w:pStyle w:val="TableContents"/>
              <w:bidi w:val="0"/>
              <w:spacing w:before="0" w:after="283"/>
              <w:jc w:val="left"/>
              <w:rPr/>
            </w:pPr>
            <w:r>
              <w:rPr/>
              <w:t>Blue Media, LLC</w:t>
              <w:br/>
              <w:t>C/o Tempus AI, Inc.</w:t>
              <w:br/>
              <w:t>600 West Chicago Avenue, Suite 510</w:t>
              <w:br/>
              <w:t>Chicago   IL   60654</w:t>
            </w:r>
          </w:p>
        </w:tc>
        <w:tc>
          <w:tcPr>
            <w:tcW w:w="2925" w:type="dxa"/>
            <w:tcBorders/>
            <w:vAlign w:val="center"/>
          </w:tcPr>
          <w:p>
            <w:pPr>
              <w:pStyle w:val="TableContents"/>
              <w:bidi w:val="0"/>
              <w:spacing w:before="0" w:after="283"/>
              <w:jc w:val="left"/>
              <w:rPr/>
            </w:pPr>
            <w:r>
              <w:rPr/>
              <w:t>Class A Common Stock</w:t>
            </w:r>
          </w:p>
        </w:tc>
        <w:tc>
          <w:tcPr>
            <w:tcW w:w="942" w:type="dxa"/>
            <w:tcBorders/>
            <w:vAlign w:val="center"/>
          </w:tcPr>
          <w:p>
            <w:pPr>
              <w:pStyle w:val="TableContents"/>
              <w:bidi w:val="0"/>
              <w:spacing w:before="0" w:after="283"/>
              <w:jc w:val="left"/>
              <w:rPr/>
            </w:pPr>
            <w:r>
              <w:rPr/>
              <w:t>06/29/2026</w:t>
            </w:r>
          </w:p>
        </w:tc>
        <w:tc>
          <w:tcPr>
            <w:tcW w:w="1559" w:type="dxa"/>
            <w:tcBorders/>
            <w:vAlign w:val="center"/>
          </w:tcPr>
          <w:p>
            <w:pPr>
              <w:pStyle w:val="TableContents"/>
              <w:bidi w:val="0"/>
              <w:spacing w:before="0" w:after="283"/>
              <w:jc w:val="left"/>
              <w:rPr/>
            </w:pPr>
            <w:r>
              <w:rPr/>
              <w:t>133000</w:t>
            </w:r>
          </w:p>
        </w:tc>
        <w:tc>
          <w:tcPr>
            <w:tcW w:w="1843" w:type="dxa"/>
            <w:tcBorders/>
            <w:vAlign w:val="center"/>
          </w:tcPr>
          <w:p>
            <w:pPr>
              <w:pStyle w:val="TableContents"/>
              <w:bidi w:val="0"/>
              <w:spacing w:before="0" w:after="283"/>
              <w:jc w:val="left"/>
              <w:rPr/>
            </w:pPr>
            <w:r>
              <w:rPr/>
              <w:t>7645208.81</w:t>
            </w:r>
          </w:p>
        </w:tc>
      </w:tr>
      <w:tr>
        <w:trPr/>
        <w:tc>
          <w:tcPr>
            <w:tcW w:w="2936" w:type="dxa"/>
            <w:tcBorders/>
            <w:vAlign w:val="center"/>
          </w:tcPr>
          <w:p>
            <w:pPr>
              <w:pStyle w:val="TableContents"/>
              <w:bidi w:val="0"/>
              <w:spacing w:before="0" w:after="283"/>
              <w:jc w:val="left"/>
              <w:rPr/>
            </w:pPr>
            <w:r>
              <w:rPr/>
              <w:t>Gray Media, LLC</w:t>
              <w:br/>
              <w:t>C/o Tempus AI, Inc.</w:t>
              <w:br/>
              <w:t>600 West Chicago Avenue, Suite 510</w:t>
              <w:br/>
              <w:t>Chicago   IL   60654</w:t>
            </w:r>
          </w:p>
        </w:tc>
        <w:tc>
          <w:tcPr>
            <w:tcW w:w="2925" w:type="dxa"/>
            <w:tcBorders/>
            <w:vAlign w:val="center"/>
          </w:tcPr>
          <w:p>
            <w:pPr>
              <w:pStyle w:val="TableContents"/>
              <w:bidi w:val="0"/>
              <w:spacing w:before="0" w:after="283"/>
              <w:jc w:val="left"/>
              <w:rPr/>
            </w:pPr>
            <w:r>
              <w:rPr/>
              <w:t>Class A Common Stock</w:t>
            </w:r>
          </w:p>
        </w:tc>
        <w:tc>
          <w:tcPr>
            <w:tcW w:w="942" w:type="dxa"/>
            <w:tcBorders/>
            <w:vAlign w:val="center"/>
          </w:tcPr>
          <w:p>
            <w:pPr>
              <w:pStyle w:val="TableContents"/>
              <w:bidi w:val="0"/>
              <w:spacing w:before="0" w:after="283"/>
              <w:jc w:val="left"/>
              <w:rPr/>
            </w:pPr>
            <w:r>
              <w:rPr/>
              <w:t>05/27/2026</w:t>
            </w:r>
          </w:p>
        </w:tc>
        <w:tc>
          <w:tcPr>
            <w:tcW w:w="1559" w:type="dxa"/>
            <w:tcBorders/>
            <w:vAlign w:val="center"/>
          </w:tcPr>
          <w:p>
            <w:pPr>
              <w:pStyle w:val="TableContents"/>
              <w:bidi w:val="0"/>
              <w:spacing w:before="0" w:after="283"/>
              <w:jc w:val="left"/>
              <w:rPr/>
            </w:pPr>
            <w:r>
              <w:rPr/>
              <w:t>33250</w:t>
            </w:r>
          </w:p>
        </w:tc>
        <w:tc>
          <w:tcPr>
            <w:tcW w:w="1843" w:type="dxa"/>
            <w:tcBorders/>
            <w:vAlign w:val="center"/>
          </w:tcPr>
          <w:p>
            <w:pPr>
              <w:pStyle w:val="TableContents"/>
              <w:bidi w:val="0"/>
              <w:spacing w:before="0" w:after="283"/>
              <w:jc w:val="left"/>
              <w:rPr/>
            </w:pPr>
            <w:r>
              <w:rPr/>
              <w:t>1552736</w:t>
            </w:r>
          </w:p>
        </w:tc>
      </w:tr>
      <w:tr>
        <w:trPr/>
        <w:tc>
          <w:tcPr>
            <w:tcW w:w="2936" w:type="dxa"/>
            <w:tcBorders/>
            <w:vAlign w:val="center"/>
          </w:tcPr>
          <w:p>
            <w:pPr>
              <w:pStyle w:val="TableContents"/>
              <w:bidi w:val="0"/>
              <w:spacing w:before="0" w:after="283"/>
              <w:jc w:val="left"/>
              <w:rPr/>
            </w:pPr>
            <w:r>
              <w:rPr/>
              <w:t>Gray Media, LLC</w:t>
              <w:br/>
              <w:t>C/o Tempus AI, Inc.</w:t>
              <w:br/>
              <w:t>600 West Chicago Avenue, Suite 510</w:t>
              <w:br/>
              <w:t>Chicago   IL   60654</w:t>
            </w:r>
          </w:p>
        </w:tc>
        <w:tc>
          <w:tcPr>
            <w:tcW w:w="2925" w:type="dxa"/>
            <w:tcBorders/>
            <w:vAlign w:val="center"/>
          </w:tcPr>
          <w:p>
            <w:pPr>
              <w:pStyle w:val="TableContents"/>
              <w:bidi w:val="0"/>
              <w:spacing w:before="0" w:after="283"/>
              <w:jc w:val="left"/>
              <w:rPr/>
            </w:pPr>
            <w:r>
              <w:rPr/>
              <w:t>Class A Common Stock</w:t>
            </w:r>
          </w:p>
        </w:tc>
        <w:tc>
          <w:tcPr>
            <w:tcW w:w="942" w:type="dxa"/>
            <w:tcBorders/>
            <w:vAlign w:val="center"/>
          </w:tcPr>
          <w:p>
            <w:pPr>
              <w:pStyle w:val="TableContents"/>
              <w:bidi w:val="0"/>
              <w:spacing w:before="0" w:after="283"/>
              <w:jc w:val="left"/>
              <w:rPr/>
            </w:pPr>
            <w:r>
              <w:rPr/>
              <w:t>06/29/2026</w:t>
            </w:r>
          </w:p>
        </w:tc>
        <w:tc>
          <w:tcPr>
            <w:tcW w:w="1559" w:type="dxa"/>
            <w:tcBorders/>
            <w:vAlign w:val="center"/>
          </w:tcPr>
          <w:p>
            <w:pPr>
              <w:pStyle w:val="TableContents"/>
              <w:bidi w:val="0"/>
              <w:spacing w:before="0" w:after="283"/>
              <w:jc w:val="left"/>
              <w:rPr/>
            </w:pPr>
            <w:r>
              <w:rPr/>
              <w:t>33250</w:t>
            </w:r>
          </w:p>
        </w:tc>
        <w:tc>
          <w:tcPr>
            <w:tcW w:w="1843" w:type="dxa"/>
            <w:tcBorders/>
            <w:vAlign w:val="center"/>
          </w:tcPr>
          <w:p>
            <w:pPr>
              <w:pStyle w:val="TableContents"/>
              <w:bidi w:val="0"/>
              <w:spacing w:before="0" w:after="283"/>
              <w:jc w:val="left"/>
              <w:rPr/>
            </w:pPr>
            <w:r>
              <w:rPr/>
              <w:t>1911302.2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902"/>
        <w:gridCol w:w="7303"/>
      </w:tblGrid>
      <w:tr>
        <w:trPr/>
        <w:tc>
          <w:tcPr>
            <w:tcW w:w="2902" w:type="dxa"/>
            <w:tcBorders/>
            <w:vAlign w:val="center"/>
          </w:tcPr>
          <w:p>
            <w:pPr>
              <w:pStyle w:val="TableContents"/>
              <w:bidi w:val="0"/>
              <w:spacing w:before="0" w:after="283"/>
              <w:jc w:val="left"/>
              <w:rPr/>
            </w:pPr>
            <w:r>
              <w:rPr/>
              <w:t>Remarks</w:t>
            </w:r>
          </w:p>
        </w:tc>
        <w:tc>
          <w:tcPr>
            <w:tcW w:w="7303" w:type="dxa"/>
            <w:tcBorders/>
            <w:vAlign w:val="center"/>
          </w:tcPr>
          <w:p>
            <w:pPr>
              <w:pStyle w:val="TableContents"/>
              <w:bidi w:val="0"/>
              <w:spacing w:before="0" w:after="0"/>
              <w:jc w:val="left"/>
              <w:rPr/>
            </w:pPr>
            <w:r>
              <w:rPr/>
              <w:t>This form relates to sales by Blue Media, LLC (135,000 shares), Gray Media, LLC (57,500 shares), Lefkofsky Family Foundation (7,500 shares) and Vas.org Foundation (50,000 shares) of which Mr. Lefkofsky is the authorized signatory.</w:t>
            </w:r>
          </w:p>
        </w:tc>
      </w:tr>
      <w:tr>
        <w:trPr/>
        <w:tc>
          <w:tcPr>
            <w:tcW w:w="2902" w:type="dxa"/>
            <w:tcBorders/>
            <w:vAlign w:val="center"/>
          </w:tcPr>
          <w:p>
            <w:pPr>
              <w:pStyle w:val="TableContents"/>
              <w:bidi w:val="0"/>
              <w:spacing w:before="0" w:after="283"/>
              <w:jc w:val="left"/>
              <w:rPr/>
            </w:pPr>
            <w:r>
              <w:rPr/>
              <w:t>Date of Notice</w:t>
            </w:r>
          </w:p>
        </w:tc>
        <w:tc>
          <w:tcPr>
            <w:tcW w:w="7303" w:type="dxa"/>
            <w:tcBorders/>
            <w:vAlign w:val="center"/>
          </w:tcPr>
          <w:p>
            <w:pPr>
              <w:pStyle w:val="TableContents"/>
              <w:bidi w:val="0"/>
              <w:spacing w:before="0" w:after="0"/>
              <w:jc w:val="left"/>
              <w:rPr/>
            </w:pPr>
            <w:r>
              <w:rPr/>
              <w:t>07/28/2026</w:t>
            </w:r>
          </w:p>
        </w:tc>
      </w:tr>
      <w:tr>
        <w:trPr/>
        <w:tc>
          <w:tcPr>
            <w:tcW w:w="2902" w:type="dxa"/>
            <w:tcBorders/>
            <w:vAlign w:val="center"/>
          </w:tcPr>
          <w:p>
            <w:pPr>
              <w:pStyle w:val="TableContents"/>
              <w:bidi w:val="0"/>
              <w:spacing w:before="0" w:after="283"/>
              <w:jc w:val="left"/>
              <w:rPr/>
            </w:pPr>
            <w:r>
              <w:rPr/>
              <w:t>Date of Plan Adoption or Giving of Instruction, If Relying on Rule 10b5-1</w:t>
            </w:r>
          </w:p>
        </w:tc>
        <w:tc>
          <w:tcPr>
            <w:tcW w:w="7303" w:type="dxa"/>
            <w:tcBorders/>
            <w:vAlign w:val="center"/>
          </w:tcPr>
          <w:p>
            <w:pPr>
              <w:pStyle w:val="TableContents"/>
              <w:bidi w:val="0"/>
              <w:spacing w:before="0" w:after="0"/>
              <w:jc w:val="left"/>
              <w:rPr/>
            </w:pPr>
            <w:r>
              <w:rPr/>
              <w:t>03/08/2026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902" w:type="dxa"/>
            <w:tcBorders/>
            <w:vAlign w:val="center"/>
          </w:tcPr>
          <w:p>
            <w:pPr>
              <w:pStyle w:val="TableContents"/>
              <w:bidi w:val="0"/>
              <w:spacing w:before="0" w:after="283"/>
              <w:jc w:val="left"/>
              <w:rPr/>
            </w:pPr>
            <w:r>
              <w:rPr/>
              <w:t>Signature</w:t>
            </w:r>
          </w:p>
        </w:tc>
        <w:tc>
          <w:tcPr>
            <w:tcW w:w="7303" w:type="dxa"/>
            <w:tcBorders/>
            <w:vAlign w:val="center"/>
          </w:tcPr>
          <w:p>
            <w:pPr>
              <w:pStyle w:val="TableContents"/>
              <w:bidi w:val="0"/>
              <w:spacing w:before="0" w:after="0"/>
              <w:jc w:val="left"/>
              <w:rPr/>
            </w:pPr>
            <w:r>
              <w:rPr/>
              <w:t>/s/ J.P. Morgan Securities LLC as agent and attorney-in-fact for Eric Lefkofsky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814</Words>
  <Characters>4166</Characters>
  <CharactersWithSpaces>4889</CharactersWithSpaces>
  <Paragraphs>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