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Fukushima Ryan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Tempus AI,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TEM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TEMPUS AI, INC.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05/04/2026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 WEST CHICAGO AVENUE, SUITE 510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jc w:val="center"/>
        <w:ind w:right="17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CEO, Data</w:t>
      </w:r>
    </w:p>
    <w:p>
      <w:pPr>
        <w:spacing w:after="0" w:line="45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10,000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779,347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148,808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a restricted stock unit ("RSU") grant. The RSUs vest in eight equal quarterly installments commencing on November 15, 2026.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Andrew Polovin,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05/06/2026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79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24250" TargetMode="External"/><Relationship Id="rId14" Type="http://schemas.openxmlformats.org/officeDocument/2006/relationships/hyperlink" Target="http://www.sec.gov/cgi-bin/browse-edgar?action=getcompany&amp;CIK=00017171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2026-05-06T15:35:46Z</dcterms:created>
  <dcterms:modified xsi:type="dcterms:W3CDTF">2026-05-06T15:35:46Z</dcterms:modified>
</cp:coreProperties>
</file>