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0002024169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ANDREW POLOVIN</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3076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147771.04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167168911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02/01/2025 RSU/PSU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3076</w:t>
      </w:r>
      <w:r>
        <w:rPr>
          <w:sz w:val="20"/>
          <w:szCs w:val="20"/>
          <w:color w:val="auto"/>
        </w:rPr>
        <w:tab/>
      </w:r>
      <w:r>
        <w:rPr>
          <w:rFonts w:ascii="Times New Roman" w:cs="Times New Roman" w:eastAsia="Times New Roman" w:hAnsi="Times New Roman"/>
          <w:sz w:val="21"/>
          <w:szCs w:val="21"/>
          <w:color w:val="auto"/>
        </w:rPr>
        <w:t>02/01/2025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ANDREW POLOVIN</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03/18/2025 13135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603903.95</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ANDREW POLOVIN</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02/19/2025 5551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454469.74</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ANDREW POLOVIN</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02/18/2025 64381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5299883.18</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ANDREW POLOVIN</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02/05/2025 7717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521437.69</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and performance stock units during the period of 2/1/2025 through 2/15/2025</w:t>
      </w:r>
    </w:p>
    <w:p>
      <w:pPr>
        <w:spacing w:after="0"/>
        <w:rPr>
          <w:sz w:val="20"/>
          <w:szCs w:val="20"/>
          <w:color w:val="auto"/>
        </w:rPr>
      </w:pPr>
      <w:r>
        <w:rPr>
          <w:rFonts w:ascii="Times New Roman" w:cs="Times New Roman" w:eastAsia="Times New Roman" w:hAnsi="Times New Roman"/>
          <w:sz w:val="22"/>
          <w:szCs w:val="22"/>
          <w:color w:val="auto"/>
        </w:rPr>
        <w:t>03/21/2025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09/06/2024</w:t>
      </w:r>
    </w:p>
    <w:p>
      <w:pPr>
        <w:spacing w:after="0" w:line="612" w:lineRule="exact"/>
        <w:rPr>
          <w:sz w:val="20"/>
          <w:szCs w:val="20"/>
          <w:color w:val="auto"/>
        </w:rPr>
      </w:pPr>
    </w:p>
    <w:p>
      <w:pPr>
        <w:sectPr>
          <w:pgSz w:w="11900" w:h="16838" w:orient="portrait"/>
          <w:cols w:equalWidth="0" w:num="2">
            <w:col w:w="3380" w:space="260"/>
            <w:col w:w="76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Polovin</w:t>
      </w:r>
    </w:p>
    <w:p>
      <w:pPr>
        <w:sectPr>
          <w:pgSz w:w="11900" w:h="16838" w:orient="portrait"/>
          <w:cols w:equalWidth="0" w:num="1">
            <w:col w:w="11240"/>
          </w:cols>
          <w:pgMar w:left="320" w:top="10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2025-03-21T15:55:45Z</dcterms:created>
  <dcterms:modified xsi:type="dcterms:W3CDTF">2025-03-21T15:55:45Z</dcterms:modified>
</cp:coreProperties>
</file>