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8580" w:type="dxa"/>
            <w:vAlign w:val="bottom"/>
            <w:gridSpan w:val="3"/>
            <w:vMerge w:val="restart"/>
          </w:tcPr>
          <w:p>
            <w:pPr>
              <w:jc w:val="center"/>
              <w:ind w:left="1612"/>
              <w:spacing w:after="0"/>
              <w:rPr>
                <w:sz w:val="20"/>
                <w:szCs w:val="20"/>
                <w:color w:val="auto"/>
              </w:rPr>
            </w:pPr>
            <w:r>
              <w:rPr>
                <w:rFonts w:ascii="Arial" w:cs="Arial" w:eastAsia="Arial" w:hAnsi="Arial"/>
                <w:sz w:val="22"/>
                <w:szCs w:val="22"/>
                <w:color w:val="auto"/>
                <w:w w:val="94"/>
              </w:rPr>
              <w:t>UNITED STATES SECURITIES AND EXCHANGE COMMISSION</w:t>
            </w: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8580" w:type="dxa"/>
            <w:vAlign w:val="bottom"/>
            <w:gridSpan w:val="3"/>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580" w:type="dxa"/>
            <w:vAlign w:val="bottom"/>
            <w:gridSpan w:val="3"/>
            <w:vMerge w:val="continue"/>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3235-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00" w:type="dxa"/>
            <w:vAlign w:val="bottom"/>
          </w:tcPr>
          <w:p>
            <w:pPr>
              <w:spacing w:after="0"/>
              <w:rPr>
                <w:sz w:val="9"/>
                <w:szCs w:val="9"/>
                <w:color w:val="auto"/>
              </w:rPr>
            </w:pPr>
          </w:p>
        </w:tc>
        <w:tc>
          <w:tcPr>
            <w:tcW w:w="5380" w:type="dxa"/>
            <w:vAlign w:val="bottom"/>
            <w:gridSpan w:val="2"/>
            <w:vMerge w:val="restart"/>
          </w:tcPr>
          <w:p>
            <w:pPr>
              <w:jc w:val="center"/>
              <w:ind w:right="1372"/>
              <w:spacing w:after="0" w:line="243" w:lineRule="exact"/>
              <w:rPr>
                <w:sz w:val="20"/>
                <w:szCs w:val="20"/>
                <w:color w:val="auto"/>
              </w:rPr>
            </w:pPr>
            <w:r>
              <w:rPr>
                <w:rFonts w:ascii="Arial" w:cs="Arial" w:eastAsia="Arial" w:hAnsi="Arial"/>
                <w:sz w:val="22"/>
                <w:szCs w:val="22"/>
                <w:color w:val="auto"/>
                <w:w w:val="89"/>
              </w:rPr>
              <w:t>Washington, D.C. 20549</w:t>
            </w: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9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0076</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200" w:type="dxa"/>
            <w:vAlign w:val="bottom"/>
          </w:tcPr>
          <w:p>
            <w:pPr>
              <w:spacing w:after="0"/>
              <w:rPr>
                <w:sz w:val="12"/>
                <w:szCs w:val="12"/>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4"/>
              </w:rPr>
              <w:t>FORM D</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200" w:type="dxa"/>
            <w:vAlign w:val="bottom"/>
          </w:tcPr>
          <w:p>
            <w:pPr>
              <w:spacing w:after="0"/>
              <w:rPr>
                <w:sz w:val="11"/>
                <w:szCs w:val="11"/>
                <w:color w:val="auto"/>
              </w:rPr>
            </w:pPr>
          </w:p>
        </w:tc>
        <w:tc>
          <w:tcPr>
            <w:tcW w:w="5380" w:type="dxa"/>
            <w:vAlign w:val="bottom"/>
            <w:gridSpan w:val="2"/>
            <w:vMerge w:val="continue"/>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restart"/>
          </w:tcPr>
          <w:p>
            <w:pPr>
              <w:ind w:left="60"/>
              <w:spacing w:after="0"/>
              <w:rPr>
                <w:sz w:val="20"/>
                <w:szCs w:val="20"/>
                <w:color w:val="auto"/>
              </w:rPr>
            </w:pPr>
            <w:r>
              <w:rPr>
                <w:rFonts w:ascii="Arial" w:cs="Arial" w:eastAsia="Arial" w:hAnsi="Arial"/>
                <w:sz w:val="22"/>
                <w:szCs w:val="22"/>
                <w:color w:val="auto"/>
              </w:rPr>
              <w:t>Estimated average</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3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120" w:type="dxa"/>
            <w:vAlign w:val="bottom"/>
            <w:gridSpan w:val="3"/>
            <w:vMerge w:val="continue"/>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5"/>
        </w:trPr>
        <w:tc>
          <w:tcPr>
            <w:tcW w:w="3200" w:type="dxa"/>
            <w:vAlign w:val="bottom"/>
          </w:tcPr>
          <w:p>
            <w:pPr>
              <w:spacing w:after="0"/>
              <w:rPr>
                <w:sz w:val="23"/>
                <w:szCs w:val="23"/>
                <w:color w:val="auto"/>
              </w:rPr>
            </w:pPr>
          </w:p>
        </w:tc>
        <w:tc>
          <w:tcPr>
            <w:tcW w:w="5380" w:type="dxa"/>
            <w:vAlign w:val="bottom"/>
            <w:gridSpan w:val="2"/>
            <w:vMerge w:val="restart"/>
          </w:tcPr>
          <w:p>
            <w:pPr>
              <w:jc w:val="center"/>
              <w:ind w:right="1372"/>
              <w:spacing w:after="0"/>
              <w:rPr>
                <w:sz w:val="20"/>
                <w:szCs w:val="20"/>
                <w:color w:val="auto"/>
              </w:rPr>
            </w:pPr>
            <w:r>
              <w:rPr>
                <w:rFonts w:ascii="Arial" w:cs="Arial" w:eastAsia="Arial" w:hAnsi="Arial"/>
                <w:sz w:val="22"/>
                <w:szCs w:val="22"/>
                <w:color w:val="auto"/>
                <w:w w:val="91"/>
              </w:rPr>
              <w:t>Notice of Exempt Offering of Securities</w:t>
            </w: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81"/>
        </w:trPr>
        <w:tc>
          <w:tcPr>
            <w:tcW w:w="3200" w:type="dxa"/>
            <w:vAlign w:val="bottom"/>
          </w:tcPr>
          <w:p>
            <w:pPr>
              <w:spacing w:after="0"/>
              <w:rPr>
                <w:sz w:val="7"/>
                <w:szCs w:val="7"/>
                <w:color w:val="auto"/>
              </w:rPr>
            </w:pPr>
          </w:p>
        </w:tc>
        <w:tc>
          <w:tcPr>
            <w:tcW w:w="53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5"/>
        </w:trPr>
        <w:tc>
          <w:tcPr>
            <w:tcW w:w="3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ind w:left="220"/>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36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3200" w:type="dxa"/>
            <w:vAlign w:val="bottom"/>
          </w:tcPr>
          <w:p>
            <w:pPr>
              <w:spacing w:after="0"/>
              <w:rPr>
                <w:sz w:val="3"/>
                <w:szCs w:val="3"/>
                <w:color w:val="auto"/>
              </w:rPr>
            </w:pPr>
          </w:p>
        </w:tc>
        <w:tc>
          <w:tcPr>
            <w:tcW w:w="1700" w:type="dxa"/>
            <w:vAlign w:val="bottom"/>
          </w:tcPr>
          <w:p>
            <w:pPr>
              <w:spacing w:after="0"/>
              <w:rPr>
                <w:sz w:val="3"/>
                <w:szCs w:val="3"/>
                <w:color w:val="auto"/>
              </w:rPr>
            </w:pPr>
          </w:p>
        </w:tc>
        <w:tc>
          <w:tcPr>
            <w:tcW w:w="3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32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3200" w:type="dxa"/>
            <w:vAlign w:val="bottom"/>
            <w:tcBorders>
              <w:bottom w:val="single" w:sz="8" w:color="9A9A9A"/>
            </w:tcBorders>
          </w:tcPr>
          <w:p>
            <w:pPr>
              <w:spacing w:after="0"/>
              <w:rPr>
                <w:sz w:val="14"/>
                <w:szCs w:val="14"/>
                <w:color w:val="auto"/>
              </w:rPr>
            </w:pPr>
          </w:p>
        </w:tc>
        <w:tc>
          <w:tcPr>
            <w:tcW w:w="1700" w:type="dxa"/>
            <w:vAlign w:val="bottom"/>
            <w:tcBorders>
              <w:bottom w:val="single" w:sz="8" w:color="9A9A9A"/>
            </w:tcBorders>
          </w:tcPr>
          <w:p>
            <w:pPr>
              <w:spacing w:after="0"/>
              <w:rPr>
                <w:sz w:val="14"/>
                <w:szCs w:val="14"/>
                <w:color w:val="auto"/>
              </w:rPr>
            </w:pPr>
          </w:p>
        </w:tc>
        <w:tc>
          <w:tcPr>
            <w:tcW w:w="368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469"/>
        </w:trPr>
        <w:tc>
          <w:tcPr>
            <w:tcW w:w="3200" w:type="dxa"/>
            <w:vAlign w:val="bottom"/>
          </w:tcPr>
          <w:p>
            <w:pPr>
              <w:spacing w:after="0"/>
              <w:rPr>
                <w:sz w:val="20"/>
                <w:szCs w:val="20"/>
                <w:color w:val="auto"/>
              </w:rPr>
            </w:pPr>
            <w:r>
              <w:rPr>
                <w:rFonts w:ascii="Arial" w:cs="Arial" w:eastAsia="Arial" w:hAnsi="Arial"/>
                <w:sz w:val="22"/>
                <w:szCs w:val="22"/>
                <w:color w:val="auto"/>
              </w:rPr>
              <w:t>1. Issuer's Identity</w:t>
            </w:r>
          </w:p>
        </w:tc>
        <w:tc>
          <w:tcPr>
            <w:tcW w:w="17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2"/>
        </w:trPr>
        <w:tc>
          <w:tcPr>
            <w:tcW w:w="3200" w:type="dxa"/>
            <w:vAlign w:val="bottom"/>
            <w:vMerge w:val="restart"/>
          </w:tcPr>
          <w:p>
            <w:pPr>
              <w:ind w:left="820"/>
              <w:spacing w:after="0"/>
              <w:rPr>
                <w:sz w:val="20"/>
                <w:szCs w:val="20"/>
                <w:color w:val="auto"/>
              </w:rPr>
            </w:pPr>
            <w:r>
              <w:rPr>
                <w:rFonts w:ascii="Arial" w:cs="Arial" w:eastAsia="Arial" w:hAnsi="Arial"/>
                <w:sz w:val="22"/>
                <w:szCs w:val="22"/>
                <w:b w:val="1"/>
                <w:bCs w:val="1"/>
                <w:color w:val="auto"/>
              </w:rPr>
              <w:t>CIK (Filer ID Number)</w:t>
            </w:r>
          </w:p>
        </w:tc>
        <w:tc>
          <w:tcPr>
            <w:tcW w:w="1700" w:type="dxa"/>
            <w:vAlign w:val="bottom"/>
          </w:tcPr>
          <w:p>
            <w:pPr>
              <w:jc w:val="center"/>
              <w:ind w:left="552"/>
              <w:spacing w:after="0"/>
              <w:rPr>
                <w:sz w:val="20"/>
                <w:szCs w:val="20"/>
                <w:color w:val="auto"/>
              </w:rPr>
            </w:pPr>
            <w:r>
              <w:rPr>
                <w:rFonts w:ascii="Arial" w:cs="Arial" w:eastAsia="Arial" w:hAnsi="Arial"/>
                <w:sz w:val="22"/>
                <w:szCs w:val="22"/>
                <w:b w:val="1"/>
                <w:bCs w:val="1"/>
                <w:color w:val="auto"/>
                <w:w w:val="86"/>
              </w:rPr>
              <w:t>Previous</w:t>
            </w:r>
          </w:p>
        </w:tc>
        <w:tc>
          <w:tcPr>
            <w:tcW w:w="3680" w:type="dxa"/>
            <w:vAlign w:val="bottom"/>
            <w:vMerge w:val="restart"/>
          </w:tcPr>
          <w:p>
            <w:pPr>
              <w:ind w:left="140"/>
              <w:spacing w:after="0"/>
              <w:rPr>
                <w:sz w:val="20"/>
                <w:szCs w:val="20"/>
                <w:color w:val="auto"/>
              </w:rPr>
            </w:pPr>
            <w:r>
              <w:rPr>
                <w:rFonts w:ascii="Arial" w:cs="Arial" w:eastAsia="Arial" w:hAnsi="Arial"/>
                <w:sz w:val="22"/>
                <w:szCs w:val="22"/>
                <w:color w:val="auto"/>
              </w:rPr>
              <w:t>X None</w:t>
            </w:r>
          </w:p>
        </w:tc>
        <w:tc>
          <w:tcPr>
            <w:tcW w:w="1760" w:type="dxa"/>
            <w:vAlign w:val="bottom"/>
            <w:gridSpan w:val="3"/>
            <w:vMerge w:val="restart"/>
          </w:tcPr>
          <w:p>
            <w:pPr>
              <w:ind w:left="380"/>
              <w:spacing w:after="0"/>
              <w:rPr>
                <w:sz w:val="20"/>
                <w:szCs w:val="20"/>
                <w:color w:val="auto"/>
              </w:rPr>
            </w:pPr>
            <w:r>
              <w:rPr>
                <w:rFonts w:ascii="Arial" w:cs="Arial" w:eastAsia="Arial" w:hAnsi="Arial"/>
                <w:sz w:val="22"/>
                <w:szCs w:val="22"/>
                <w:b w:val="1"/>
                <w:bCs w:val="1"/>
                <w:color w:val="auto"/>
              </w:rPr>
              <w:t>Entity Type</w:t>
            </w:r>
          </w:p>
        </w:tc>
        <w:tc>
          <w:tcPr>
            <w:tcW w:w="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3200" w:type="dxa"/>
            <w:vAlign w:val="bottom"/>
            <w:vMerge w:val="continue"/>
          </w:tcPr>
          <w:p>
            <w:pPr>
              <w:spacing w:after="0"/>
              <w:rPr>
                <w:sz w:val="13"/>
                <w:szCs w:val="13"/>
                <w:color w:val="auto"/>
              </w:rPr>
            </w:pPr>
          </w:p>
        </w:tc>
        <w:tc>
          <w:tcPr>
            <w:tcW w:w="1700" w:type="dxa"/>
            <w:vAlign w:val="bottom"/>
            <w:vMerge w:val="restart"/>
          </w:tcPr>
          <w:p>
            <w:pPr>
              <w:jc w:val="center"/>
              <w:ind w:left="572"/>
              <w:spacing w:after="0"/>
              <w:rPr>
                <w:sz w:val="20"/>
                <w:szCs w:val="20"/>
                <w:color w:val="auto"/>
              </w:rPr>
            </w:pPr>
            <w:r>
              <w:rPr>
                <w:rFonts w:ascii="Arial" w:cs="Arial" w:eastAsia="Arial" w:hAnsi="Arial"/>
                <w:sz w:val="22"/>
                <w:szCs w:val="22"/>
                <w:b w:val="1"/>
                <w:bCs w:val="1"/>
                <w:color w:val="auto"/>
                <w:w w:val="85"/>
              </w:rPr>
              <w:t>Names</w:t>
            </w:r>
          </w:p>
        </w:tc>
        <w:tc>
          <w:tcPr>
            <w:tcW w:w="3680" w:type="dxa"/>
            <w:vAlign w:val="bottom"/>
            <w:vMerge w:val="continue"/>
          </w:tcPr>
          <w:p>
            <w:pPr>
              <w:spacing w:after="0"/>
              <w:rPr>
                <w:sz w:val="13"/>
                <w:szCs w:val="13"/>
                <w:color w:val="auto"/>
              </w:rPr>
            </w:pPr>
          </w:p>
        </w:tc>
        <w:tc>
          <w:tcPr>
            <w:tcW w:w="1760" w:type="dxa"/>
            <w:vAlign w:val="bottom"/>
            <w:gridSpan w:val="3"/>
            <w:vMerge w:val="continue"/>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200" w:type="dxa"/>
            <w:vAlign w:val="bottom"/>
          </w:tcPr>
          <w:p>
            <w:pPr>
              <w:spacing w:after="0"/>
              <w:rPr>
                <w:sz w:val="10"/>
                <w:szCs w:val="10"/>
                <w:color w:val="auto"/>
              </w:rPr>
            </w:pPr>
          </w:p>
        </w:tc>
        <w:tc>
          <w:tcPr>
            <w:tcW w:w="1700" w:type="dxa"/>
            <w:vAlign w:val="bottom"/>
            <w:vMerge w:val="continue"/>
          </w:tcPr>
          <w:p>
            <w:pPr>
              <w:spacing w:after="0"/>
              <w:rPr>
                <w:sz w:val="10"/>
                <w:szCs w:val="10"/>
                <w:color w:val="auto"/>
              </w:rPr>
            </w:pPr>
          </w:p>
        </w:tc>
        <w:tc>
          <w:tcPr>
            <w:tcW w:w="36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-798830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-798830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sectPr>
      </w:pPr>
    </w:p>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0001717115</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Tempus Labs, Inc.</w:t>
      </w:r>
    </w:p>
    <w:p>
      <w:pPr>
        <w:spacing w:after="0" w:line="38" w:lineRule="exact"/>
        <w:rPr>
          <w:sz w:val="24"/>
          <w:szCs w:val="24"/>
          <w:color w:val="auto"/>
        </w:rPr>
      </w:pPr>
    </w:p>
    <w:p>
      <w:pPr>
        <w:ind w:left="1240"/>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ind w:left="620"/>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300" w:right="860" w:hanging="215"/>
        <w:spacing w:after="0" w:line="302" w:lineRule="auto"/>
        <w:rPr>
          <w:sz w:val="20"/>
          <w:szCs w:val="20"/>
          <w:color w:val="auto"/>
        </w:rPr>
      </w:pPr>
      <w:r>
        <w:rPr>
          <w:rFonts w:ascii="Arial" w:cs="Arial" w:eastAsia="Arial" w:hAnsi="Arial"/>
          <w:sz w:val="22"/>
          <w:szCs w:val="22"/>
          <w:color w:val="auto"/>
        </w:rPr>
        <w:t>X Within Last Five Years (Specify Year) 2015 Yet to Be Formed</w:t>
      </w:r>
    </w:p>
    <w:p>
      <w:pPr>
        <w:spacing w:after="0" w:line="201" w:lineRule="exact"/>
        <w:rPr>
          <w:sz w:val="24"/>
          <w:szCs w:val="24"/>
          <w:color w:val="auto"/>
        </w:rPr>
      </w:pPr>
    </w:p>
    <w:p>
      <w:pPr>
        <w:spacing w:after="0"/>
        <w:rPr>
          <w:sz w:val="20"/>
          <w:szCs w:val="20"/>
          <w:color w:val="auto"/>
        </w:rPr>
      </w:pPr>
      <w:r>
        <w:rPr>
          <w:rFonts w:ascii="Arial" w:cs="Arial" w:eastAsia="Arial" w:hAnsi="Arial"/>
          <w:sz w:val="19"/>
          <w:szCs w:val="19"/>
          <w:color w:val="auto"/>
        </w:rPr>
        <w:t>2. Principal Place of Business and Contact Information</w:t>
      </w:r>
    </w:p>
    <w:p>
      <w:pPr>
        <w:spacing w:after="0" w:line="275" w:lineRule="exact"/>
        <w:rPr>
          <w:sz w:val="24"/>
          <w:szCs w:val="24"/>
          <w:color w:val="auto"/>
        </w:rPr>
      </w:pPr>
    </w:p>
    <w:p>
      <w:pPr>
        <w:jc w:val="center"/>
        <w:ind w:left="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Tempus Labs, Inc.</w:t>
      </w:r>
    </w:p>
    <w:p>
      <w:pPr>
        <w:spacing w:after="0" w:line="38" w:lineRule="exact"/>
        <w:rPr>
          <w:sz w:val="24"/>
          <w:szCs w:val="24"/>
          <w:color w:val="auto"/>
        </w:rPr>
      </w:pPr>
    </w:p>
    <w:p>
      <w:pPr>
        <w:ind w:left="1820"/>
        <w:spacing w:after="0"/>
        <w:rPr>
          <w:sz w:val="20"/>
          <w:szCs w:val="20"/>
          <w:color w:val="auto"/>
        </w:rPr>
      </w:pPr>
      <w:r>
        <w:rPr>
          <w:rFonts w:ascii="Arial" w:cs="Arial" w:eastAsia="Arial" w:hAnsi="Arial"/>
          <w:sz w:val="22"/>
          <w:szCs w:val="22"/>
          <w:b w:val="1"/>
          <w:bCs w:val="1"/>
          <w:color w:val="auto"/>
        </w:rPr>
        <w:t>Street Address 1</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600 WEST CHICAGO AVENUE</w:t>
      </w:r>
    </w:p>
    <w:p>
      <w:pPr>
        <w:spacing w:after="0" w:line="38" w:lineRule="exact"/>
        <w:rPr>
          <w:sz w:val="24"/>
          <w:szCs w:val="24"/>
          <w:color w:val="auto"/>
        </w:rPr>
      </w:pPr>
    </w:p>
    <w:p>
      <w:pPr>
        <w:jc w:val="both"/>
        <w:ind w:left="1100"/>
        <w:spacing w:after="0"/>
        <w:tabs>
          <w:tab w:leader="none" w:pos="2760" w:val="left"/>
        </w:tabs>
        <w:rPr>
          <w:sz w:val="20"/>
          <w:szCs w:val="20"/>
          <w:color w:val="auto"/>
        </w:rPr>
      </w:pPr>
      <w:r>
        <w:rPr>
          <w:rFonts w:ascii="Arial" w:cs="Arial" w:eastAsia="Arial" w:hAnsi="Arial"/>
          <w:sz w:val="22"/>
          <w:szCs w:val="22"/>
          <w:b w:val="1"/>
          <w:bCs w:val="1"/>
          <w:color w:val="auto"/>
        </w:rPr>
        <w:t>City</w:t>
      </w:r>
      <w:r>
        <w:rPr>
          <w:sz w:val="20"/>
          <w:szCs w:val="20"/>
          <w:color w:val="auto"/>
        </w:rPr>
        <w:tab/>
      </w:r>
      <w:r>
        <w:rPr>
          <w:rFonts w:ascii="Arial" w:cs="Arial" w:eastAsia="Arial" w:hAnsi="Arial"/>
          <w:sz w:val="22"/>
          <w:szCs w:val="22"/>
          <w:b w:val="1"/>
          <w:bCs w:val="1"/>
          <w:color w:val="auto"/>
        </w:rPr>
        <w:t>State/Province/Country</w:t>
      </w:r>
    </w:p>
    <w:p>
      <w:pPr>
        <w:spacing w:after="0" w:line="50" w:lineRule="exact"/>
        <w:rPr>
          <w:sz w:val="24"/>
          <w:szCs w:val="24"/>
          <w:color w:val="auto"/>
        </w:rPr>
      </w:pPr>
    </w:p>
    <w:p>
      <w:pPr>
        <w:ind w:left="40"/>
        <w:spacing w:after="0"/>
        <w:tabs>
          <w:tab w:leader="none" w:pos="2600" w:val="left"/>
        </w:tabs>
        <w:rPr>
          <w:sz w:val="20"/>
          <w:szCs w:val="20"/>
          <w:color w:val="auto"/>
        </w:rPr>
      </w:pPr>
      <w:r>
        <w:rPr>
          <w:rFonts w:ascii="Arial" w:cs="Arial" w:eastAsia="Arial" w:hAnsi="Arial"/>
          <w:sz w:val="22"/>
          <w:szCs w:val="22"/>
          <w:color w:val="auto"/>
        </w:rPr>
        <w:t>CHICAGO</w:t>
      </w:r>
      <w:r>
        <w:rPr>
          <w:sz w:val="20"/>
          <w:szCs w:val="20"/>
          <w:color w:val="auto"/>
        </w:rPr>
        <w:tab/>
      </w:r>
      <w:r>
        <w:rPr>
          <w:rFonts w:ascii="Arial" w:cs="Arial" w:eastAsia="Arial" w:hAnsi="Arial"/>
          <w:sz w:val="22"/>
          <w:szCs w:val="22"/>
          <w:color w:val="auto"/>
        </w:rPr>
        <w:t>ILLINOIS</w:t>
      </w:r>
    </w:p>
    <w:p>
      <w:pPr>
        <w:spacing w:after="0" w:line="247" w:lineRule="exact"/>
        <w:rPr>
          <w:sz w:val="24"/>
          <w:szCs w:val="24"/>
          <w:color w:val="auto"/>
        </w:rPr>
      </w:pPr>
    </w:p>
    <w:p>
      <w:pPr>
        <w:spacing w:after="0"/>
        <w:rPr>
          <w:sz w:val="20"/>
          <w:szCs w:val="20"/>
          <w:color w:val="auto"/>
        </w:rPr>
      </w:pPr>
      <w:r>
        <w:rPr>
          <w:rFonts w:ascii="Arial" w:cs="Arial" w:eastAsia="Arial" w:hAnsi="Arial"/>
          <w:sz w:val="22"/>
          <w:szCs w:val="22"/>
          <w:color w:val="auto"/>
        </w:rPr>
        <w:t>3. Related Persons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ind w:left="2780" w:right="1080" w:hanging="281"/>
        <w:spacing w:after="0" w:line="281" w:lineRule="auto"/>
        <w:tabs>
          <w:tab w:leader="none" w:pos="2780"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780"/>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1760"/>
        <w:spacing w:after="0"/>
        <w:rPr>
          <w:sz w:val="20"/>
          <w:szCs w:val="20"/>
          <w:color w:val="auto"/>
        </w:rPr>
      </w:pPr>
      <w:r>
        <w:rPr>
          <w:rFonts w:ascii="Arial" w:cs="Arial" w:eastAsia="Arial" w:hAnsi="Arial"/>
          <w:sz w:val="22"/>
          <w:szCs w:val="22"/>
          <w:b w:val="1"/>
          <w:bCs w:val="1"/>
          <w:color w:val="auto"/>
        </w:rPr>
        <w:t>Street Address 2</w:t>
      </w:r>
    </w:p>
    <w:p>
      <w:pPr>
        <w:spacing w:after="0" w:line="50" w:lineRule="exact"/>
        <w:rPr>
          <w:sz w:val="24"/>
          <w:szCs w:val="24"/>
          <w:color w:val="auto"/>
        </w:rPr>
      </w:pPr>
    </w:p>
    <w:p>
      <w:pPr>
        <w:spacing w:after="0"/>
        <w:rPr>
          <w:sz w:val="20"/>
          <w:szCs w:val="20"/>
          <w:color w:val="auto"/>
        </w:rPr>
      </w:pPr>
      <w:r>
        <w:rPr>
          <w:rFonts w:ascii="Arial" w:cs="Arial" w:eastAsia="Arial" w:hAnsi="Arial"/>
          <w:sz w:val="22"/>
          <w:szCs w:val="22"/>
          <w:color w:val="auto"/>
        </w:rPr>
        <w:t>SUITE 775</w:t>
      </w:r>
    </w:p>
    <w:p>
      <w:pPr>
        <w:spacing w:after="0" w:line="38" w:lineRule="exact"/>
        <w:rPr>
          <w:sz w:val="24"/>
          <w:szCs w:val="24"/>
          <w:color w:val="auto"/>
        </w:rPr>
      </w:pPr>
    </w:p>
    <w:p>
      <w:pPr>
        <w:ind w:left="520"/>
        <w:spacing w:after="0"/>
        <w:tabs>
          <w:tab w:leader="none" w:pos="2660" w:val="left"/>
        </w:tabs>
        <w:rPr>
          <w:sz w:val="20"/>
          <w:szCs w:val="20"/>
          <w:color w:val="auto"/>
        </w:rPr>
      </w:pPr>
      <w:r>
        <w:rPr>
          <w:rFonts w:ascii="Arial" w:cs="Arial" w:eastAsia="Arial" w:hAnsi="Arial"/>
          <w:sz w:val="21"/>
          <w:szCs w:val="21"/>
          <w:b w:val="1"/>
          <w:bCs w:val="1"/>
          <w:color w:val="auto"/>
        </w:rPr>
        <w:t>ZIP/PostalCode</w:t>
      </w:r>
      <w:r>
        <w:rPr>
          <w:sz w:val="20"/>
          <w:szCs w:val="20"/>
          <w:color w:val="auto"/>
        </w:rPr>
        <w:tab/>
      </w:r>
      <w:r>
        <w:rPr>
          <w:rFonts w:ascii="Arial" w:cs="Arial" w:eastAsia="Arial" w:hAnsi="Arial"/>
          <w:sz w:val="21"/>
          <w:szCs w:val="21"/>
          <w:b w:val="1"/>
          <w:bCs w:val="1"/>
          <w:color w:val="auto"/>
        </w:rPr>
        <w:t>Phone Number of Issuer</w:t>
      </w:r>
    </w:p>
    <w:p>
      <w:pPr>
        <w:spacing w:after="0" w:line="62" w:lineRule="exact"/>
        <w:rPr>
          <w:sz w:val="24"/>
          <w:szCs w:val="24"/>
          <w:color w:val="auto"/>
        </w:rPr>
      </w:pPr>
    </w:p>
    <w:p>
      <w:pPr>
        <w:spacing w:after="0"/>
        <w:tabs>
          <w:tab w:leader="none" w:pos="2540" w:val="left"/>
        </w:tabs>
        <w:rPr>
          <w:sz w:val="20"/>
          <w:szCs w:val="20"/>
          <w:color w:val="auto"/>
        </w:rPr>
      </w:pPr>
      <w:r>
        <w:rPr>
          <w:rFonts w:ascii="Arial" w:cs="Arial" w:eastAsia="Arial" w:hAnsi="Arial"/>
          <w:sz w:val="22"/>
          <w:szCs w:val="22"/>
          <w:color w:val="auto"/>
        </w:rPr>
        <w:t>60654</w:t>
      </w:r>
      <w:r>
        <w:rPr>
          <w:sz w:val="20"/>
          <w:szCs w:val="20"/>
          <w:color w:val="auto"/>
        </w:rPr>
        <w:tab/>
      </w:r>
      <w:r>
        <w:rPr>
          <w:rFonts w:ascii="Arial" w:cs="Arial" w:eastAsia="Arial" w:hAnsi="Arial"/>
          <w:sz w:val="22"/>
          <w:szCs w:val="22"/>
          <w:color w:val="auto"/>
        </w:rPr>
        <w:t>800-976-5448</w:t>
      </w:r>
    </w:p>
    <w:p>
      <w:pPr>
        <w:spacing w:after="0" w:line="699" w:lineRule="exact"/>
        <w:rPr>
          <w:sz w:val="24"/>
          <w:szCs w:val="24"/>
          <w:color w:val="auto"/>
        </w:rPr>
      </w:pPr>
    </w:p>
    <w:p>
      <w:pPr>
        <w:sectPr>
          <w:pgSz w:w="11900" w:h="16838" w:orient="portrait"/>
          <w:cols w:equalWidth="0" w:num="2">
            <w:col w:w="4960" w:space="220"/>
            <w:col w:w="6240"/>
          </w:cols>
          <w:pgMar w:left="240" w:top="321" w:right="239" w:bottom="0" w:gutter="0" w:footer="0" w:header="0"/>
          <w:type w:val="continuous"/>
        </w:sectPr>
      </w:pPr>
    </w:p>
    <w:p>
      <w:pPr>
        <w:spacing w:after="0" w:line="41" w:lineRule="exact"/>
        <w:rPr>
          <w:sz w:val="24"/>
          <w:szCs w:val="24"/>
          <w:color w:val="auto"/>
        </w:rPr>
      </w:pPr>
    </w:p>
    <w:tbl>
      <w:tblPr>
        <w:tblLayout w:type="fixed"/>
        <w:tblInd w:w="0" w:type="dxa"/>
        <w:tblCellMar>
          <w:top w:w="0" w:type="dxa"/>
          <w:left w:w="0" w:type="dxa"/>
          <w:bottom w:w="0" w:type="dxa"/>
          <w:right w:w="0" w:type="dxa"/>
        </w:tblCellMar>
      </w:tblPr>
      <w:tr>
        <w:trPr>
          <w:trHeight w:val="281"/>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Phelps</w:t>
            </w:r>
          </w:p>
        </w:tc>
        <w:tc>
          <w:tcPr>
            <w:tcW w:w="980" w:type="dxa"/>
            <w:vAlign w:val="bottom"/>
          </w:tcPr>
          <w:p>
            <w:pPr>
              <w:ind w:left="260"/>
              <w:spacing w:after="0"/>
              <w:rPr>
                <w:sz w:val="20"/>
                <w:szCs w:val="20"/>
                <w:color w:val="auto"/>
              </w:rPr>
            </w:pPr>
            <w:r>
              <w:rPr>
                <w:rFonts w:ascii="Arial" w:cs="Arial" w:eastAsia="Arial" w:hAnsi="Arial"/>
                <w:sz w:val="22"/>
                <w:szCs w:val="22"/>
                <w:color w:val="auto"/>
              </w:rPr>
              <w:t>Erik</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Chicago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3200" w:type="dxa"/>
            <w:vAlign w:val="bottom"/>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980" w:type="dxa"/>
            <w:vAlign w:val="bottom"/>
          </w:tcPr>
          <w:p>
            <w:pPr>
              <w:ind w:left="120"/>
              <w:spacing w:after="0"/>
              <w:rPr>
                <w:sz w:val="20"/>
                <w:szCs w:val="20"/>
                <w:color w:val="auto"/>
              </w:rPr>
            </w:pPr>
            <w:r>
              <w:rPr>
                <w:rFonts w:ascii="Arial" w:cs="Arial" w:eastAsia="Arial" w:hAnsi="Arial"/>
                <w:sz w:val="22"/>
                <w:szCs w:val="22"/>
                <w:color w:val="auto"/>
              </w:rPr>
              <w:t>Director</w:t>
            </w:r>
          </w:p>
        </w:tc>
        <w:tc>
          <w:tcPr>
            <w:tcW w:w="2360" w:type="dxa"/>
            <w:vAlign w:val="bottom"/>
          </w:tcPr>
          <w:p>
            <w:pPr>
              <w:ind w:left="8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Lefkofsky</w:t>
            </w:r>
          </w:p>
        </w:tc>
        <w:tc>
          <w:tcPr>
            <w:tcW w:w="980" w:type="dxa"/>
            <w:vAlign w:val="bottom"/>
          </w:tcPr>
          <w:p>
            <w:pPr>
              <w:ind w:left="260"/>
              <w:spacing w:after="0"/>
              <w:rPr>
                <w:sz w:val="20"/>
                <w:szCs w:val="20"/>
                <w:color w:val="auto"/>
              </w:rPr>
            </w:pPr>
            <w:r>
              <w:rPr>
                <w:rFonts w:ascii="Arial" w:cs="Arial" w:eastAsia="Arial" w:hAnsi="Arial"/>
                <w:sz w:val="22"/>
                <w:szCs w:val="22"/>
                <w:color w:val="auto"/>
              </w:rPr>
              <w:t>Eric</w:t>
            </w:r>
          </w:p>
        </w:tc>
        <w:tc>
          <w:tcPr>
            <w:tcW w:w="236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980" w:type="dxa"/>
            <w:vAlign w:val="bottom"/>
          </w:tcPr>
          <w:p>
            <w:pPr>
              <w:spacing w:after="0"/>
              <w:rPr>
                <w:sz w:val="24"/>
                <w:szCs w:val="24"/>
                <w:color w:val="auto"/>
              </w:rPr>
            </w:pPr>
          </w:p>
        </w:tc>
        <w:tc>
          <w:tcPr>
            <w:tcW w:w="2360" w:type="dxa"/>
            <w:vAlign w:val="bottom"/>
          </w:tcPr>
          <w:p>
            <w:pPr>
              <w:jc w:val="center"/>
              <w:ind w:right="33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3200" w:type="dxa"/>
            <w:vAlign w:val="bottom"/>
          </w:tcPr>
          <w:p>
            <w:pPr>
              <w:jc w:val="center"/>
              <w:ind w:left="132"/>
              <w:spacing w:after="0"/>
              <w:rPr>
                <w:sz w:val="20"/>
                <w:szCs w:val="20"/>
                <w:color w:val="auto"/>
              </w:rPr>
            </w:pPr>
            <w:r>
              <w:rPr>
                <w:rFonts w:ascii="Arial" w:cs="Arial" w:eastAsia="Arial" w:hAnsi="Arial"/>
                <w:sz w:val="22"/>
                <w:szCs w:val="22"/>
                <w:b w:val="1"/>
                <w:bCs w:val="1"/>
                <w:color w:val="auto"/>
                <w:w w:val="96"/>
              </w:rPr>
              <w:t>City</w:t>
            </w:r>
          </w:p>
        </w:tc>
        <w:tc>
          <w:tcPr>
            <w:tcW w:w="3340" w:type="dxa"/>
            <w:vAlign w:val="bottom"/>
            <w:gridSpan w:val="2"/>
          </w:tcPr>
          <w:p>
            <w:pPr>
              <w:jc w:val="center"/>
              <w:ind w:left="4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3200" w:type="dxa"/>
            <w:vAlign w:val="bottom"/>
          </w:tcPr>
          <w:p>
            <w:pPr>
              <w:ind w:left="40"/>
              <w:spacing w:after="0"/>
              <w:rPr>
                <w:sz w:val="20"/>
                <w:szCs w:val="20"/>
                <w:color w:val="auto"/>
              </w:rPr>
            </w:pPr>
            <w:r>
              <w:rPr>
                <w:rFonts w:ascii="Arial" w:cs="Arial" w:eastAsia="Arial" w:hAnsi="Arial"/>
                <w:sz w:val="22"/>
                <w:szCs w:val="22"/>
                <w:color w:val="auto"/>
              </w:rPr>
              <w:t>Chicago</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418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 X Director</w:t>
            </w:r>
          </w:p>
        </w:tc>
        <w:tc>
          <w:tcPr>
            <w:tcW w:w="2360" w:type="dxa"/>
            <w:vAlign w:val="bottom"/>
          </w:tcPr>
          <w:p>
            <w:pPr>
              <w:ind w:left="14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Keywell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Brad</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Barris</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Peter</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500" w:type="dxa"/>
            <w:vAlign w:val="bottom"/>
            <w:tcBorders>
              <w:bottom w:val="single" w:sz="8" w:color="9A9A9A"/>
            </w:tcBorders>
          </w:tcPr>
          <w:p>
            <w:pPr>
              <w:spacing w:after="0"/>
              <w:rPr>
                <w:sz w:val="18"/>
                <w:szCs w:val="18"/>
                <w:color w:val="auto"/>
              </w:rPr>
            </w:pPr>
          </w:p>
        </w:tc>
        <w:tc>
          <w:tcPr>
            <w:tcW w:w="4880" w:type="dxa"/>
            <w:vAlign w:val="bottom"/>
            <w:tcBorders>
              <w:bottom w:val="single" w:sz="8" w:color="9A9A9A"/>
            </w:tcBorders>
          </w:tcPr>
          <w:p>
            <w:pPr>
              <w:spacing w:after="0"/>
              <w:rPr>
                <w:sz w:val="18"/>
                <w:szCs w:val="18"/>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91"/>
              </w:rPr>
              <w:t>First Name</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Fukushima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Ryan</w:t>
            </w:r>
          </w:p>
        </w:tc>
        <w:tc>
          <w:tcPr>
            <w:tcW w:w="2500" w:type="dxa"/>
            <w:vAlign w:val="bottom"/>
          </w:tcPr>
          <w:p>
            <w:pPr>
              <w:spacing w:after="0"/>
              <w:rPr>
                <w:sz w:val="24"/>
                <w:szCs w:val="24"/>
                <w:color w:val="auto"/>
              </w:rPr>
            </w:pPr>
          </w:p>
        </w:tc>
        <w:tc>
          <w:tcPr>
            <w:tcW w:w="4880" w:type="dxa"/>
            <w:vAlign w:val="bottom"/>
          </w:tcPr>
          <w:p>
            <w:pPr>
              <w:spacing w:after="0"/>
              <w:rPr>
                <w:sz w:val="24"/>
                <w:szCs w:val="24"/>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500" w:type="dxa"/>
            <w:vAlign w:val="bottom"/>
          </w:tcPr>
          <w:p>
            <w:pPr>
              <w:jc w:val="center"/>
              <w:ind w:right="192"/>
              <w:spacing w:after="0"/>
              <w:rPr>
                <w:sz w:val="20"/>
                <w:szCs w:val="20"/>
                <w:color w:val="auto"/>
              </w:rPr>
            </w:pPr>
            <w:r>
              <w:rPr>
                <w:rFonts w:ascii="Arial" w:cs="Arial" w:eastAsia="Arial" w:hAnsi="Arial"/>
                <w:sz w:val="22"/>
                <w:szCs w:val="22"/>
                <w:b w:val="1"/>
                <w:bCs w:val="1"/>
                <w:color w:val="auto"/>
                <w:w w:val="86"/>
              </w:rPr>
              <w:t>Street Address 2</w:t>
            </w:r>
          </w:p>
        </w:tc>
        <w:tc>
          <w:tcPr>
            <w:tcW w:w="4880" w:type="dxa"/>
            <w:vAlign w:val="bottom"/>
          </w:tcPr>
          <w:p>
            <w:pPr>
              <w:spacing w:after="0"/>
              <w:rPr>
                <w:sz w:val="24"/>
                <w:szCs w:val="24"/>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600 West Chicago Avenue</w:t>
            </w: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Suite 775</w:t>
            </w:r>
          </w:p>
        </w:tc>
        <w:tc>
          <w:tcPr>
            <w:tcW w:w="4880" w:type="dxa"/>
            <w:vAlign w:val="bottom"/>
          </w:tcPr>
          <w:p>
            <w:pPr>
              <w:spacing w:after="0"/>
              <w:rPr>
                <w:sz w:val="24"/>
                <w:szCs w:val="24"/>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500" w:type="dxa"/>
            <w:vAlign w:val="bottom"/>
          </w:tcPr>
          <w:p>
            <w:pPr>
              <w:jc w:val="center"/>
              <w:ind w:right="212"/>
              <w:spacing w:after="0"/>
              <w:rPr>
                <w:sz w:val="20"/>
                <w:szCs w:val="20"/>
                <w:color w:val="auto"/>
              </w:rPr>
            </w:pPr>
            <w:r>
              <w:rPr>
                <w:rFonts w:ascii="Arial" w:cs="Arial" w:eastAsia="Arial" w:hAnsi="Arial"/>
                <w:sz w:val="22"/>
                <w:szCs w:val="22"/>
                <w:b w:val="1"/>
                <w:bCs w:val="1"/>
                <w:color w:val="auto"/>
                <w:w w:val="89"/>
              </w:rPr>
              <w:t>State/Province/Country</w:t>
            </w:r>
          </w:p>
        </w:tc>
        <w:tc>
          <w:tcPr>
            <w:tcW w:w="4880" w:type="dxa"/>
            <w:vAlign w:val="bottom"/>
          </w:tcPr>
          <w:p>
            <w:pPr>
              <w:jc w:val="center"/>
              <w:ind w:right="75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Chicago</w:t>
            </w:r>
          </w:p>
        </w:tc>
        <w:tc>
          <w:tcPr>
            <w:tcW w:w="1800" w:type="dxa"/>
            <w:vAlign w:val="bottom"/>
          </w:tcPr>
          <w:p>
            <w:pPr>
              <w:spacing w:after="0"/>
              <w:rPr>
                <w:sz w:val="24"/>
                <w:szCs w:val="24"/>
                <w:color w:val="auto"/>
              </w:rPr>
            </w:pPr>
          </w:p>
        </w:tc>
        <w:tc>
          <w:tcPr>
            <w:tcW w:w="3340" w:type="dxa"/>
            <w:vAlign w:val="bottom"/>
            <w:gridSpan w:val="2"/>
          </w:tcPr>
          <w:p>
            <w:pPr>
              <w:ind w:left="260"/>
              <w:spacing w:after="0"/>
              <w:rPr>
                <w:sz w:val="20"/>
                <w:szCs w:val="20"/>
                <w:color w:val="auto"/>
              </w:rPr>
            </w:pPr>
            <w:r>
              <w:rPr>
                <w:rFonts w:ascii="Arial" w:cs="Arial" w:eastAsia="Arial" w:hAnsi="Arial"/>
                <w:sz w:val="22"/>
                <w:szCs w:val="22"/>
                <w:color w:val="auto"/>
              </w:rPr>
              <w:t>ILLINOIS</w:t>
            </w:r>
          </w:p>
        </w:tc>
        <w:tc>
          <w:tcPr>
            <w:tcW w:w="4880" w:type="dxa"/>
            <w:vAlign w:val="bottom"/>
          </w:tcPr>
          <w:p>
            <w:pPr>
              <w:jc w:val="right"/>
              <w:ind w:right="3912"/>
              <w:spacing w:after="0"/>
              <w:rPr>
                <w:sz w:val="20"/>
                <w:szCs w:val="20"/>
                <w:color w:val="auto"/>
              </w:rPr>
            </w:pPr>
            <w:r>
              <w:rPr>
                <w:rFonts w:ascii="Arial" w:cs="Arial" w:eastAsia="Arial" w:hAnsi="Arial"/>
                <w:sz w:val="22"/>
                <w:szCs w:val="22"/>
                <w:color w:val="auto"/>
              </w:rPr>
              <w:t>60654</w:t>
            </w: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500" w:type="dxa"/>
            <w:vAlign w:val="bottom"/>
          </w:tcPr>
          <w:p>
            <w:pPr>
              <w:ind w:left="220"/>
              <w:spacing w:after="0"/>
              <w:rPr>
                <w:sz w:val="20"/>
                <w:szCs w:val="20"/>
                <w:color w:val="auto"/>
              </w:rPr>
            </w:pPr>
            <w:r>
              <w:rPr>
                <w:rFonts w:ascii="Arial" w:cs="Arial" w:eastAsia="Arial" w:hAnsi="Arial"/>
                <w:sz w:val="22"/>
                <w:szCs w:val="22"/>
                <w:color w:val="auto"/>
              </w:rPr>
              <w:t>Promoter</w:t>
            </w:r>
          </w:p>
        </w:tc>
        <w:tc>
          <w:tcPr>
            <w:tcW w:w="48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-3302635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-3302635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-1433195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-1433195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53" w:right="239" w:bottom="0" w:gutter="0" w:footer="0" w:header="0"/>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2"/>
          <w:szCs w:val="22"/>
          <w:color w:val="auto"/>
        </w:rPr>
        <w:t>4. Industry Group</w:t>
      </w:r>
    </w:p>
    <w:p>
      <w:pPr>
        <w:spacing w:after="0" w:line="287" w:lineRule="exact"/>
        <w:rPr>
          <w:sz w:val="20"/>
          <w:szCs w:val="20"/>
          <w:color w:val="auto"/>
        </w:rPr>
      </w:pPr>
    </w:p>
    <w:p>
      <w:pPr>
        <w:ind w:left="260"/>
        <w:spacing w:after="0"/>
        <w:rPr>
          <w:sz w:val="20"/>
          <w:szCs w:val="20"/>
          <w:color w:val="auto"/>
        </w:rPr>
      </w:pPr>
      <w:r>
        <w:rPr>
          <w:rFonts w:ascii="Arial" w:cs="Arial" w:eastAsia="Arial" w:hAnsi="Arial"/>
          <w:sz w:val="22"/>
          <w:szCs w:val="22"/>
          <w:color w:val="auto"/>
        </w:rPr>
        <w:t>Agriculture</w:t>
      </w:r>
    </w:p>
    <w:p>
      <w:pPr>
        <w:spacing w:after="0" w:line="44" w:lineRule="exact"/>
        <w:rPr>
          <w:sz w:val="20"/>
          <w:szCs w:val="20"/>
          <w:color w:val="auto"/>
        </w:rPr>
      </w:pPr>
    </w:p>
    <w:p>
      <w:pPr>
        <w:ind w:left="460" w:right="740" w:hanging="202"/>
        <w:spacing w:after="0" w:line="294" w:lineRule="auto"/>
        <w:rPr>
          <w:sz w:val="20"/>
          <w:szCs w:val="20"/>
          <w:color w:val="auto"/>
        </w:rPr>
      </w:pPr>
      <w:r>
        <w:rPr>
          <w:rFonts w:ascii="Arial" w:cs="Arial" w:eastAsia="Arial" w:hAnsi="Arial"/>
          <w:sz w:val="22"/>
          <w:szCs w:val="22"/>
          <w:color w:val="auto"/>
        </w:rPr>
        <w:t>Banking &amp; Financial Services Commercial Banking Insurance</w:t>
      </w:r>
    </w:p>
    <w:p>
      <w:pPr>
        <w:spacing w:after="0" w:line="2"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15"/>
        </w:trPr>
        <w:tc>
          <w:tcPr>
            <w:tcW w:w="2340" w:type="dxa"/>
            <w:vAlign w:val="bottom"/>
          </w:tcPr>
          <w:p>
            <w:pPr>
              <w:spacing w:after="0"/>
              <w:rPr>
                <w:sz w:val="20"/>
                <w:szCs w:val="20"/>
                <w:color w:val="auto"/>
              </w:rPr>
            </w:pPr>
            <w:r>
              <w:rPr>
                <w:rFonts w:ascii="Arial" w:cs="Arial" w:eastAsia="Arial" w:hAnsi="Arial"/>
                <w:sz w:val="22"/>
                <w:szCs w:val="22"/>
                <w:color w:val="auto"/>
              </w:rPr>
              <w:t>Health Care</w:t>
            </w:r>
          </w:p>
        </w:tc>
        <w:tc>
          <w:tcPr>
            <w:tcW w:w="2900" w:type="dxa"/>
            <w:vAlign w:val="bottom"/>
          </w:tcPr>
          <w:p>
            <w:pPr>
              <w:ind w:left="36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Biotechnology</w:t>
            </w:r>
          </w:p>
        </w:tc>
        <w:tc>
          <w:tcPr>
            <w:tcW w:w="2900" w:type="dxa"/>
            <w:vAlign w:val="bottom"/>
            <w:vMerge w:val="restart"/>
          </w:tcPr>
          <w:p>
            <w:pPr>
              <w:ind w:left="36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rPr>
              <w:t>Health Insurance</w:t>
            </w:r>
          </w:p>
        </w:tc>
        <w:tc>
          <w:tcPr>
            <w:tcW w:w="2900" w:type="dxa"/>
            <w:vAlign w:val="bottom"/>
          </w:tcPr>
          <w:p>
            <w:pPr>
              <w:ind w:left="36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338"/>
        </w:trPr>
        <w:tc>
          <w:tcPr>
            <w:tcW w:w="2340" w:type="dxa"/>
            <w:vAlign w:val="bottom"/>
          </w:tcPr>
          <w:p>
            <w:pPr>
              <w:ind w:left="200"/>
              <w:spacing w:after="0"/>
              <w:rPr>
                <w:sz w:val="20"/>
                <w:szCs w:val="20"/>
                <w:color w:val="auto"/>
              </w:rPr>
            </w:pPr>
            <w:r>
              <w:rPr>
                <w:rFonts w:ascii="Arial" w:cs="Arial" w:eastAsia="Arial" w:hAnsi="Arial"/>
                <w:sz w:val="22"/>
                <w:szCs w:val="22"/>
                <w:color w:val="auto"/>
                <w:w w:val="95"/>
              </w:rPr>
              <w:t>Hospitals &amp; Physicians</w:t>
            </w:r>
          </w:p>
        </w:tc>
        <w:tc>
          <w:tcPr>
            <w:tcW w:w="2900" w:type="dxa"/>
            <w:vAlign w:val="bottom"/>
          </w:tcPr>
          <w:p>
            <w:pPr>
              <w:ind w:left="56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900" w:type="dxa"/>
            <w:vAlign w:val="bottom"/>
          </w:tcPr>
          <w:p>
            <w:pPr>
              <w:ind w:left="56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3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900" w:type="dxa"/>
            <w:vAlign w:val="bottom"/>
          </w:tcPr>
          <w:p>
            <w:pPr>
              <w:ind w:left="560"/>
              <w:spacing w:after="0"/>
              <w:rPr>
                <w:sz w:val="20"/>
                <w:szCs w:val="20"/>
                <w:color w:val="auto"/>
              </w:rPr>
            </w:pPr>
            <w:r>
              <w:rPr>
                <w:rFonts w:ascii="Arial" w:cs="Arial" w:eastAsia="Arial" w:hAnsi="Arial"/>
                <w:sz w:val="22"/>
                <w:szCs w:val="22"/>
                <w:color w:val="auto"/>
              </w:rPr>
              <w:t>Other Technology</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Manufacturing</w:t>
            </w:r>
          </w:p>
        </w:tc>
        <w:tc>
          <w:tcPr>
            <w:tcW w:w="2900" w:type="dxa"/>
            <w:vAlign w:val="bottom"/>
          </w:tcPr>
          <w:p>
            <w:pPr>
              <w:ind w:left="36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340" w:type="dxa"/>
            <w:vAlign w:val="bottom"/>
          </w:tcPr>
          <w:p>
            <w:pPr>
              <w:spacing w:after="0"/>
              <w:rPr>
                <w:sz w:val="20"/>
                <w:szCs w:val="20"/>
                <w:color w:val="auto"/>
              </w:rPr>
            </w:pPr>
            <w:r>
              <w:rPr>
                <w:rFonts w:ascii="Arial" w:cs="Arial" w:eastAsia="Arial" w:hAnsi="Arial"/>
                <w:sz w:val="22"/>
                <w:szCs w:val="22"/>
                <w:color w:val="auto"/>
              </w:rPr>
              <w:t>Real Estate</w:t>
            </w:r>
          </w:p>
        </w:tc>
        <w:tc>
          <w:tcPr>
            <w:tcW w:w="2900" w:type="dxa"/>
            <w:vAlign w:val="bottom"/>
          </w:tcPr>
          <w:p>
            <w:pPr>
              <w:ind w:left="56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900" w:type="dxa"/>
            <w:vAlign w:val="bottom"/>
            <w:vMerge w:val="restart"/>
          </w:tcPr>
          <w:p>
            <w:pPr>
              <w:ind w:left="56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900" w:type="dxa"/>
            <w:vAlign w:val="bottom"/>
            <w:vMerge w:val="restart"/>
          </w:tcPr>
          <w:p>
            <w:pPr>
              <w:ind w:left="100"/>
              <w:spacing w:after="0"/>
              <w:rPr>
                <w:sz w:val="20"/>
                <w:szCs w:val="20"/>
                <w:color w:val="auto"/>
              </w:rPr>
            </w:pPr>
            <w:r>
              <w:rPr>
                <w:rFonts w:ascii="Arial" w:cs="Arial" w:eastAsia="Arial" w:hAnsi="Arial"/>
                <w:sz w:val="22"/>
                <w:szCs w:val="22"/>
                <w:color w:val="auto"/>
              </w:rPr>
              <w:t>X Other</w:t>
            </w:r>
          </w:p>
        </w:tc>
        <w:tc>
          <w:tcPr>
            <w:tcW w:w="0" w:type="dxa"/>
            <w:vAlign w:val="bottom"/>
          </w:tcPr>
          <w:p>
            <w:pPr>
              <w:spacing w:after="0"/>
              <w:rPr>
                <w:sz w:val="1"/>
                <w:szCs w:val="1"/>
                <w:color w:val="auto"/>
              </w:rPr>
            </w:pPr>
          </w:p>
        </w:tc>
      </w:tr>
      <w:tr>
        <w:trPr>
          <w:trHeight w:val="81"/>
        </w:trPr>
        <w:tc>
          <w:tcPr>
            <w:tcW w:w="2340" w:type="dxa"/>
            <w:vAlign w:val="bottom"/>
          </w:tcPr>
          <w:p>
            <w:pPr>
              <w:spacing w:after="0"/>
              <w:rPr>
                <w:sz w:val="7"/>
                <w:szCs w:val="7"/>
                <w:color w:val="auto"/>
              </w:rPr>
            </w:pPr>
          </w:p>
        </w:tc>
        <w:tc>
          <w:tcPr>
            <w:tcW w:w="2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3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2">
            <w:col w:w="3600" w:space="340"/>
            <w:col w:w="7480"/>
          </w:cols>
          <w:pgMar w:left="240" w:top="153" w:right="239"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760" w:type="dxa"/>
            <w:vAlign w:val="bottom"/>
          </w:tcPr>
          <w:p>
            <w:pPr>
              <w:spacing w:after="0"/>
              <w:rPr>
                <w:sz w:val="20"/>
                <w:szCs w:val="20"/>
                <w:color w:val="auto"/>
              </w:rPr>
            </w:pPr>
            <w:r>
              <w:rPr>
                <w:rFonts w:ascii="Arial" w:cs="Arial" w:eastAsia="Arial" w:hAnsi="Arial"/>
                <w:sz w:val="22"/>
                <w:szCs w:val="22"/>
                <w:color w:val="auto"/>
              </w:rPr>
              <w:t>5. Issuer Size</w:t>
            </w:r>
          </w:p>
        </w:tc>
        <w:tc>
          <w:tcPr>
            <w:tcW w:w="1120" w:type="dxa"/>
            <w:vAlign w:val="bottom"/>
          </w:tcPr>
          <w:p>
            <w:pPr>
              <w:spacing w:after="0"/>
              <w:rPr>
                <w:sz w:val="23"/>
                <w:szCs w:val="23"/>
                <w:color w:val="auto"/>
              </w:rPr>
            </w:pPr>
          </w:p>
        </w:tc>
        <w:tc>
          <w:tcPr>
            <w:tcW w:w="54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00"/>
        </w:trPr>
        <w:tc>
          <w:tcPr>
            <w:tcW w:w="2760" w:type="dxa"/>
            <w:vAlign w:val="bottom"/>
          </w:tcPr>
          <w:p>
            <w:pPr>
              <w:jc w:val="right"/>
              <w:ind w:right="692"/>
              <w:spacing w:after="0"/>
              <w:rPr>
                <w:sz w:val="20"/>
                <w:szCs w:val="20"/>
                <w:color w:val="auto"/>
              </w:rPr>
            </w:pPr>
            <w:r>
              <w:rPr>
                <w:rFonts w:ascii="Arial" w:cs="Arial" w:eastAsia="Arial" w:hAnsi="Arial"/>
                <w:sz w:val="22"/>
                <w:szCs w:val="22"/>
                <w:b w:val="1"/>
                <w:bCs w:val="1"/>
                <w:color w:val="auto"/>
              </w:rPr>
              <w:t>Revenue Range</w:t>
            </w:r>
          </w:p>
        </w:tc>
        <w:tc>
          <w:tcPr>
            <w:tcW w:w="1120" w:type="dxa"/>
            <w:vAlign w:val="bottom"/>
          </w:tcPr>
          <w:p>
            <w:pPr>
              <w:ind w:left="360"/>
              <w:spacing w:after="0"/>
              <w:rPr>
                <w:sz w:val="20"/>
                <w:szCs w:val="20"/>
                <w:color w:val="auto"/>
              </w:rPr>
            </w:pPr>
            <w:r>
              <w:rPr>
                <w:rFonts w:ascii="Arial" w:cs="Arial" w:eastAsia="Arial" w:hAnsi="Arial"/>
                <w:sz w:val="22"/>
                <w:szCs w:val="22"/>
                <w:b w:val="1"/>
                <w:bCs w:val="1"/>
                <w:color w:val="auto"/>
              </w:rPr>
              <w:t>OR</w:t>
            </w:r>
          </w:p>
        </w:tc>
        <w:tc>
          <w:tcPr>
            <w:tcW w:w="5420" w:type="dxa"/>
            <w:vAlign w:val="bottom"/>
          </w:tcPr>
          <w:p>
            <w:pPr>
              <w:ind w:left="2340"/>
              <w:spacing w:after="0"/>
              <w:rPr>
                <w:sz w:val="20"/>
                <w:szCs w:val="20"/>
                <w:color w:val="auto"/>
              </w:rPr>
            </w:pPr>
            <w:r>
              <w:rPr>
                <w:rFonts w:ascii="Arial" w:cs="Arial" w:eastAsia="Arial" w:hAnsi="Arial"/>
                <w:sz w:val="22"/>
                <w:szCs w:val="22"/>
                <w:b w:val="1"/>
                <w:bCs w:val="1"/>
                <w:color w:val="auto"/>
                <w:w w:val="86"/>
              </w:rPr>
              <w:t>Aggregate Net Asset Value Range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 Revenues</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 Aggregate Net Asset Value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$1 - $1,000,000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$1 - $5,000,000</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$1,000,001 - $5,000,000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$5,000,001 - $25,000,000</w:t>
            </w: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$25,000,001 - $50,000,000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$25,000,000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760" w:type="dxa"/>
            <w:vAlign w:val="bottom"/>
          </w:tcPr>
          <w:p>
            <w:pPr>
              <w:ind w:left="260"/>
              <w:spacing w:after="0"/>
              <w:rPr>
                <w:sz w:val="20"/>
                <w:szCs w:val="20"/>
                <w:color w:val="auto"/>
              </w:rPr>
            </w:pPr>
            <w:r>
              <w:rPr>
                <w:rFonts w:ascii="Arial" w:cs="Arial" w:eastAsia="Arial" w:hAnsi="Arial"/>
                <w:sz w:val="22"/>
                <w:szCs w:val="22"/>
                <w:color w:val="auto"/>
              </w:rPr>
              <w:t>$25,000,001 -</w:t>
            </w:r>
          </w:p>
        </w:tc>
        <w:tc>
          <w:tcPr>
            <w:tcW w:w="1120" w:type="dxa"/>
            <w:vAlign w:val="bottom"/>
          </w:tcPr>
          <w:p>
            <w:pPr>
              <w:spacing w:after="0"/>
              <w:rPr>
                <w:sz w:val="23"/>
                <w:szCs w:val="23"/>
                <w:color w:val="auto"/>
              </w:rPr>
            </w:pPr>
          </w:p>
        </w:tc>
        <w:tc>
          <w:tcPr>
            <w:tcW w:w="5420" w:type="dxa"/>
            <w:vAlign w:val="bottom"/>
            <w:vMerge w:val="restart"/>
          </w:tcPr>
          <w:p>
            <w:pPr>
              <w:ind w:left="420"/>
              <w:spacing w:after="0"/>
              <w:rPr>
                <w:sz w:val="20"/>
                <w:szCs w:val="20"/>
                <w:color w:val="auto"/>
              </w:rPr>
            </w:pPr>
            <w:r>
              <w:rPr>
                <w:rFonts w:ascii="Arial" w:cs="Arial" w:eastAsia="Arial" w:hAnsi="Arial"/>
                <w:sz w:val="22"/>
                <w:szCs w:val="22"/>
                <w:color w:val="auto"/>
              </w:rPr>
              <w:t>$50,000,001 - $100,000,000</w:t>
            </w:r>
          </w:p>
        </w:tc>
        <w:tc>
          <w:tcPr>
            <w:tcW w:w="0" w:type="dxa"/>
            <w:vAlign w:val="bottom"/>
          </w:tcPr>
          <w:p>
            <w:pPr>
              <w:spacing w:after="0"/>
              <w:rPr>
                <w:sz w:val="1"/>
                <w:szCs w:val="1"/>
                <w:color w:val="auto"/>
              </w:rPr>
            </w:pPr>
          </w:p>
        </w:tc>
      </w:tr>
      <w:tr>
        <w:trPr>
          <w:trHeight w:val="153"/>
        </w:trPr>
        <w:tc>
          <w:tcPr>
            <w:tcW w:w="2760" w:type="dxa"/>
            <w:vAlign w:val="bottom"/>
            <w:vMerge w:val="restart"/>
          </w:tcPr>
          <w:p>
            <w:pPr>
              <w:ind w:left="260"/>
              <w:spacing w:after="0"/>
              <w:rPr>
                <w:sz w:val="20"/>
                <w:szCs w:val="20"/>
                <w:color w:val="auto"/>
              </w:rPr>
            </w:pPr>
            <w:r>
              <w:rPr>
                <w:rFonts w:ascii="Arial" w:cs="Arial" w:eastAsia="Arial" w:hAnsi="Arial"/>
                <w:sz w:val="22"/>
                <w:szCs w:val="22"/>
                <w:color w:val="auto"/>
              </w:rPr>
              <w:t>$100,000,000</w:t>
            </w:r>
          </w:p>
        </w:tc>
        <w:tc>
          <w:tcPr>
            <w:tcW w:w="1120" w:type="dxa"/>
            <w:vAlign w:val="bottom"/>
          </w:tcPr>
          <w:p>
            <w:pPr>
              <w:spacing w:after="0"/>
              <w:rPr>
                <w:sz w:val="13"/>
                <w:szCs w:val="13"/>
                <w:color w:val="auto"/>
              </w:rPr>
            </w:pPr>
          </w:p>
        </w:tc>
        <w:tc>
          <w:tcPr>
            <w:tcW w:w="5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7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Over $100,000,000</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Over $100,000,000</w:t>
            </w:r>
          </w:p>
        </w:tc>
        <w:tc>
          <w:tcPr>
            <w:tcW w:w="0" w:type="dxa"/>
            <w:vAlign w:val="bottom"/>
          </w:tcPr>
          <w:p>
            <w:pPr>
              <w:spacing w:after="0"/>
              <w:rPr>
                <w:sz w:val="1"/>
                <w:szCs w:val="1"/>
                <w:color w:val="auto"/>
              </w:rPr>
            </w:pPr>
          </w:p>
        </w:tc>
      </w:tr>
      <w:tr>
        <w:trPr>
          <w:trHeight w:val="297"/>
        </w:trPr>
        <w:tc>
          <w:tcPr>
            <w:tcW w:w="2760" w:type="dxa"/>
            <w:vAlign w:val="bottom"/>
          </w:tcPr>
          <w:p>
            <w:pPr>
              <w:jc w:val="right"/>
              <w:ind w:right="692"/>
              <w:spacing w:after="0"/>
              <w:rPr>
                <w:sz w:val="20"/>
                <w:szCs w:val="20"/>
                <w:color w:val="auto"/>
              </w:rPr>
            </w:pPr>
            <w:r>
              <w:rPr>
                <w:rFonts w:ascii="Arial" w:cs="Arial" w:eastAsia="Arial" w:hAnsi="Arial"/>
                <w:sz w:val="22"/>
                <w:szCs w:val="22"/>
                <w:color w:val="auto"/>
                <w:w w:val="93"/>
              </w:rPr>
              <w:t>X Decline to Disclose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Decline to Disclose</w:t>
            </w:r>
          </w:p>
        </w:tc>
        <w:tc>
          <w:tcPr>
            <w:tcW w:w="0" w:type="dxa"/>
            <w:vAlign w:val="bottom"/>
          </w:tcPr>
          <w:p>
            <w:pPr>
              <w:spacing w:after="0"/>
              <w:rPr>
                <w:sz w:val="1"/>
                <w:szCs w:val="1"/>
                <w:color w:val="auto"/>
              </w:rPr>
            </w:pPr>
          </w:p>
        </w:tc>
      </w:tr>
      <w:tr>
        <w:trPr>
          <w:trHeight w:val="297"/>
        </w:trPr>
        <w:tc>
          <w:tcPr>
            <w:tcW w:w="2760" w:type="dxa"/>
            <w:vAlign w:val="bottom"/>
          </w:tcPr>
          <w:p>
            <w:pPr>
              <w:ind w:left="260"/>
              <w:spacing w:after="0"/>
              <w:rPr>
                <w:sz w:val="20"/>
                <w:szCs w:val="20"/>
                <w:color w:val="auto"/>
              </w:rPr>
            </w:pPr>
            <w:r>
              <w:rPr>
                <w:rFonts w:ascii="Arial" w:cs="Arial" w:eastAsia="Arial" w:hAnsi="Arial"/>
                <w:sz w:val="22"/>
                <w:szCs w:val="22"/>
                <w:color w:val="auto"/>
              </w:rPr>
              <w:t>Not Applicable</w:t>
            </w:r>
          </w:p>
        </w:tc>
        <w:tc>
          <w:tcPr>
            <w:tcW w:w="1120" w:type="dxa"/>
            <w:vAlign w:val="bottom"/>
          </w:tcPr>
          <w:p>
            <w:pPr>
              <w:spacing w:after="0"/>
              <w:rPr>
                <w:sz w:val="24"/>
                <w:szCs w:val="24"/>
                <w:color w:val="auto"/>
              </w:rPr>
            </w:pPr>
          </w:p>
        </w:tc>
        <w:tc>
          <w:tcPr>
            <w:tcW w:w="5420" w:type="dxa"/>
            <w:vAlign w:val="bottom"/>
          </w:tcPr>
          <w:p>
            <w:pPr>
              <w:ind w:left="420"/>
              <w:spacing w:after="0"/>
              <w:rPr>
                <w:sz w:val="20"/>
                <w:szCs w:val="20"/>
                <w:color w:val="auto"/>
              </w:rPr>
            </w:pPr>
            <w:r>
              <w:rPr>
                <w:rFonts w:ascii="Arial" w:cs="Arial" w:eastAsia="Arial" w:hAnsi="Arial"/>
                <w:sz w:val="22"/>
                <w:szCs w:val="22"/>
                <w:color w:val="auto"/>
              </w:rPr>
              <w:t>Not Applicable</w:t>
            </w: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ind w:left="4660"/>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0" w:gutter="0" w:footer="0" w:header="0"/>
        </w:sectPr>
      </w:pPr>
    </w:p>
    <w:p>
      <w:pPr>
        <w:spacing w:after="0" w:line="1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504(b)(1) (not (i), (ii) or (iii))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14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47" w:lineRule="exact"/>
        <w:rPr>
          <w:sz w:val="20"/>
          <w:szCs w:val="20"/>
          <w:color w:val="auto"/>
        </w:rPr>
      </w:pPr>
    </w:p>
    <w:p>
      <w:pPr>
        <w:ind w:left="260"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2017-09-08 Amendment</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380"/>
        <w:spacing w:after="0"/>
        <w:tabs>
          <w:tab w:leader="none" w:pos="256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380"/>
        <w:spacing w:after="0"/>
        <w:tabs>
          <w:tab w:leader="none" w:pos="254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ind w:left="320"/>
        <w:spacing w:after="0"/>
        <w:rPr>
          <w:sz w:val="20"/>
          <w:szCs w:val="20"/>
          <w:color w:val="auto"/>
        </w:rPr>
      </w:pPr>
      <w:r>
        <w:rPr>
          <w:rFonts w:ascii="Arial" w:cs="Arial" w:eastAsia="Arial" w:hAnsi="Arial"/>
          <w:sz w:val="22"/>
          <w:szCs w:val="22"/>
          <w:color w:val="auto"/>
        </w:rPr>
        <w:t>Section 3(c)(7)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First Sale Yet to Occur</w:t>
      </w:r>
    </w:p>
    <w:p>
      <w:pPr>
        <w:spacing w:after="0" w:line="543" w:lineRule="exact"/>
        <w:rPr>
          <w:sz w:val="20"/>
          <w:szCs w:val="20"/>
          <w:color w:val="auto"/>
        </w:rPr>
      </w:pPr>
    </w:p>
    <w:p>
      <w:pPr>
        <w:sectPr>
          <w:pgSz w:w="11900" w:h="16838" w:orient="portrait"/>
          <w:cols w:equalWidth="0" w:num="2">
            <w:col w:w="4040" w:space="280"/>
            <w:col w:w="5899"/>
          </w:cols>
          <w:pgMar w:left="240" w:top="118" w:right="1440" w:bottom="0" w:gutter="0" w:footer="0" w:header="0"/>
          <w:type w:val="continuous"/>
        </w:sectPr>
      </w:pPr>
    </w:p>
    <w:tbl>
      <w:tblPr>
        <w:tblLayout w:type="fixed"/>
        <w:tblInd w:w="0" w:type="dxa"/>
        <w:tblCellMar>
          <w:top w:w="0" w:type="dxa"/>
          <w:left w:w="0" w:type="dxa"/>
          <w:bottom w:w="0" w:type="dxa"/>
          <w:right w:w="0" w:type="dxa"/>
        </w:tblCellMar>
      </w:tblPr>
      <w:tr>
        <w:trPr>
          <w:trHeight w:val="275"/>
        </w:trPr>
        <w:tc>
          <w:tcPr>
            <w:tcW w:w="4920" w:type="dxa"/>
            <w:vAlign w:val="bottom"/>
          </w:tcPr>
          <w:p>
            <w:pPr>
              <w:spacing w:after="0"/>
              <w:rPr>
                <w:sz w:val="20"/>
                <w:szCs w:val="20"/>
                <w:color w:val="auto"/>
              </w:rPr>
            </w:pPr>
            <w:r>
              <w:rPr>
                <w:rFonts w:ascii="Arial" w:cs="Arial" w:eastAsia="Arial" w:hAnsi="Arial"/>
                <w:sz w:val="22"/>
                <w:szCs w:val="22"/>
                <w:color w:val="auto"/>
              </w:rPr>
              <w:t>8. Duration of Offering</w:t>
            </w:r>
          </w:p>
        </w:tc>
        <w:tc>
          <w:tcPr>
            <w:tcW w:w="860" w:type="dxa"/>
            <w:vAlign w:val="bottom"/>
          </w:tcPr>
          <w:p>
            <w:pPr>
              <w:spacing w:after="0"/>
              <w:rPr>
                <w:sz w:val="23"/>
                <w:szCs w:val="23"/>
                <w:color w:val="auto"/>
              </w:rPr>
            </w:pPr>
          </w:p>
        </w:tc>
        <w:tc>
          <w:tcPr>
            <w:tcW w:w="234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3"/>
              </w:rPr>
              <w:t>Does the Issuer intend this offering to last more than one year?</w:t>
            </w:r>
          </w:p>
        </w:tc>
        <w:tc>
          <w:tcPr>
            <w:tcW w:w="2340" w:type="dxa"/>
            <w:vAlign w:val="bottom"/>
          </w:tcPr>
          <w:p>
            <w:pPr>
              <w:spacing w:after="0"/>
              <w:rPr>
                <w:sz w:val="20"/>
                <w:szCs w:val="20"/>
                <w:color w:val="auto"/>
              </w:rPr>
            </w:pPr>
            <w:r>
              <w:rPr>
                <w:rFonts w:ascii="Arial" w:cs="Arial" w:eastAsia="Arial" w:hAnsi="Arial"/>
                <w:sz w:val="22"/>
                <w:szCs w:val="22"/>
                <w:color w:val="auto"/>
              </w:rPr>
              <w:t>Yes X No</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spacing w:after="0"/>
              <w:rPr>
                <w:sz w:val="20"/>
                <w:szCs w:val="20"/>
                <w:color w:val="auto"/>
              </w:rPr>
            </w:pPr>
            <w:r>
              <w:rPr>
                <w:rFonts w:ascii="Arial" w:cs="Arial" w:eastAsia="Arial" w:hAnsi="Arial"/>
                <w:sz w:val="22"/>
                <w:szCs w:val="22"/>
                <w:color w:val="auto"/>
                <w:w w:val="95"/>
              </w:rPr>
              <w:t>9. Type(s) of Securities Offered (select all that apply)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ind w:left="40"/>
              <w:spacing w:after="0"/>
              <w:rPr>
                <w:sz w:val="20"/>
                <w:szCs w:val="20"/>
                <w:color w:val="auto"/>
              </w:rPr>
            </w:pPr>
            <w:r>
              <w:rPr>
                <w:rFonts w:ascii="Arial" w:cs="Arial" w:eastAsia="Arial" w:hAnsi="Arial"/>
                <w:sz w:val="22"/>
                <w:szCs w:val="22"/>
                <w:color w:val="auto"/>
              </w:rPr>
              <w:t>X Equity</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Pooled Investment Fund Interests</w:t>
            </w:r>
          </w:p>
        </w:tc>
        <w:tc>
          <w:tcPr>
            <w:tcW w:w="0" w:type="dxa"/>
            <w:vAlign w:val="bottom"/>
          </w:tcPr>
          <w:p>
            <w:pPr>
              <w:spacing w:after="0"/>
              <w:rPr>
                <w:sz w:val="1"/>
                <w:szCs w:val="1"/>
                <w:color w:val="auto"/>
              </w:rPr>
            </w:pPr>
          </w:p>
        </w:tc>
      </w:tr>
      <w:tr>
        <w:trPr>
          <w:trHeight w:val="297"/>
        </w:trPr>
        <w:tc>
          <w:tcPr>
            <w:tcW w:w="4920" w:type="dxa"/>
            <w:vAlign w:val="bottom"/>
          </w:tcPr>
          <w:p>
            <w:pPr>
              <w:ind w:left="260"/>
              <w:spacing w:after="0"/>
              <w:rPr>
                <w:sz w:val="20"/>
                <w:szCs w:val="20"/>
                <w:color w:val="auto"/>
              </w:rPr>
            </w:pPr>
            <w:r>
              <w:rPr>
                <w:rFonts w:ascii="Arial" w:cs="Arial" w:eastAsia="Arial" w:hAnsi="Arial"/>
                <w:sz w:val="22"/>
                <w:szCs w:val="22"/>
                <w:color w:val="auto"/>
              </w:rPr>
              <w:t>Debt</w:t>
            </w:r>
          </w:p>
        </w:tc>
        <w:tc>
          <w:tcPr>
            <w:tcW w:w="860" w:type="dxa"/>
            <w:vAlign w:val="bottom"/>
          </w:tcPr>
          <w:p>
            <w:pPr>
              <w:spacing w:after="0"/>
              <w:rPr>
                <w:sz w:val="24"/>
                <w:szCs w:val="24"/>
                <w:color w:val="auto"/>
              </w:rPr>
            </w:pP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Tenant-in-Common Securities</w:t>
            </w:r>
          </w:p>
        </w:tc>
        <w:tc>
          <w:tcPr>
            <w:tcW w:w="0" w:type="dxa"/>
            <w:vAlign w:val="bottom"/>
          </w:tcPr>
          <w:p>
            <w:pPr>
              <w:spacing w:after="0"/>
              <w:rPr>
                <w:sz w:val="1"/>
                <w:szCs w:val="1"/>
                <w:color w:val="auto"/>
              </w:rPr>
            </w:pPr>
          </w:p>
        </w:tc>
      </w:tr>
      <w:tr>
        <w:trPr>
          <w:trHeight w:val="297"/>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4060" w:type="dxa"/>
            <w:vAlign w:val="bottom"/>
            <w:gridSpan w:val="2"/>
          </w:tcPr>
          <w:p>
            <w:pPr>
              <w:ind w:left="14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80" w:type="dxa"/>
            <w:vAlign w:val="bottom"/>
            <w:gridSpan w:val="2"/>
          </w:tcPr>
          <w:p>
            <w:pPr>
              <w:ind w:left="260"/>
              <w:spacing w:after="0"/>
              <w:rPr>
                <w:sz w:val="20"/>
                <w:szCs w:val="20"/>
                <w:color w:val="auto"/>
              </w:rPr>
            </w:pPr>
            <w:r>
              <w:rPr>
                <w:rFonts w:ascii="Arial" w:cs="Arial" w:eastAsia="Arial" w:hAnsi="Arial"/>
                <w:sz w:val="22"/>
                <w:szCs w:val="22"/>
                <w:color w:val="auto"/>
                <w:w w:val="93"/>
              </w:rPr>
              <w:t>Security to be Acquired Upon Exercise of Option, Warrant or</w:t>
            </w:r>
          </w:p>
        </w:tc>
        <w:tc>
          <w:tcPr>
            <w:tcW w:w="2340" w:type="dxa"/>
            <w:vAlign w:val="bottom"/>
            <w:vMerge w:val="restart"/>
          </w:tcPr>
          <w:p>
            <w:pPr>
              <w:ind w:left="140"/>
              <w:spacing w:after="0"/>
              <w:rPr>
                <w:sz w:val="20"/>
                <w:szCs w:val="20"/>
                <w:color w:val="auto"/>
              </w:rPr>
            </w:pPr>
            <w:r>
              <w:rPr>
                <w:rFonts w:ascii="Arial" w:cs="Arial" w:eastAsia="Arial" w:hAnsi="Arial"/>
                <w:sz w:val="22"/>
                <w:szCs w:val="22"/>
                <w:color w:val="auto"/>
              </w:rPr>
              <w:t>Other (describe)</w:t>
            </w: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3"/>
        </w:trPr>
        <w:tc>
          <w:tcPr>
            <w:tcW w:w="4920" w:type="dxa"/>
            <w:vAlign w:val="bottom"/>
            <w:vMerge w:val="restart"/>
          </w:tcPr>
          <w:p>
            <w:pPr>
              <w:ind w:left="260"/>
              <w:spacing w:after="0"/>
              <w:rPr>
                <w:sz w:val="20"/>
                <w:szCs w:val="20"/>
                <w:color w:val="auto"/>
              </w:rPr>
            </w:pPr>
            <w:r>
              <w:rPr>
                <w:rFonts w:ascii="Arial" w:cs="Arial" w:eastAsia="Arial" w:hAnsi="Arial"/>
                <w:sz w:val="22"/>
                <w:szCs w:val="22"/>
                <w:color w:val="auto"/>
              </w:rPr>
              <w:t>Other Right to Acquire Security</w:t>
            </w:r>
          </w:p>
        </w:tc>
        <w:tc>
          <w:tcPr>
            <w:tcW w:w="860" w:type="dxa"/>
            <w:vAlign w:val="bottom"/>
          </w:tcPr>
          <w:p>
            <w:pPr>
              <w:spacing w:after="0"/>
              <w:rPr>
                <w:sz w:val="13"/>
                <w:szCs w:val="13"/>
                <w:color w:val="auto"/>
              </w:rPr>
            </w:pPr>
          </w:p>
        </w:tc>
        <w:tc>
          <w:tcPr>
            <w:tcW w:w="2340" w:type="dxa"/>
            <w:vAlign w:val="bottom"/>
            <w:vMerge w:val="continue"/>
          </w:tcPr>
          <w:p>
            <w:pPr>
              <w:spacing w:after="0"/>
              <w:rPr>
                <w:sz w:val="13"/>
                <w:szCs w:val="13"/>
                <w:color w:val="auto"/>
              </w:rPr>
            </w:pPr>
          </w:p>
        </w:tc>
        <w:tc>
          <w:tcPr>
            <w:tcW w:w="1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54"/>
        </w:trPr>
        <w:tc>
          <w:tcPr>
            <w:tcW w:w="492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8"/>
        </w:trPr>
        <w:tc>
          <w:tcPr>
            <w:tcW w:w="8120" w:type="dxa"/>
            <w:vAlign w:val="bottom"/>
            <w:gridSpan w:val="3"/>
          </w:tcPr>
          <w:p>
            <w:pPr>
              <w:ind w:left="40"/>
              <w:spacing w:after="0"/>
              <w:rPr>
                <w:sz w:val="20"/>
                <w:szCs w:val="20"/>
                <w:color w:val="auto"/>
              </w:rPr>
            </w:pPr>
            <w:r>
              <w:rPr>
                <w:rFonts w:ascii="Arial" w:cs="Arial" w:eastAsia="Arial" w:hAnsi="Arial"/>
                <w:sz w:val="22"/>
                <w:szCs w:val="22"/>
                <w:color w:val="auto"/>
                <w:w w:val="91"/>
              </w:rPr>
              <w:t>Is this offering being made in connection with a business combination transaction, such as</w:t>
            </w:r>
          </w:p>
        </w:tc>
        <w:tc>
          <w:tcPr>
            <w:tcW w:w="1720" w:type="dxa"/>
            <w:vAlign w:val="bottom"/>
            <w:vMerge w:val="restart"/>
          </w:tcPr>
          <w:p>
            <w:pPr>
              <w:ind w:left="80"/>
              <w:spacing w:after="0"/>
              <w:rPr>
                <w:sz w:val="20"/>
                <w:szCs w:val="20"/>
                <w:color w:val="auto"/>
              </w:rPr>
            </w:pPr>
            <w:r>
              <w:rPr>
                <w:rFonts w:ascii="Arial" w:cs="Arial" w:eastAsia="Arial" w:hAnsi="Arial"/>
                <w:sz w:val="22"/>
                <w:szCs w:val="22"/>
                <w:color w:val="auto"/>
              </w:rPr>
              <w:t>Yes X No</w:t>
            </w:r>
          </w:p>
        </w:tc>
        <w:tc>
          <w:tcPr>
            <w:tcW w:w="0" w:type="dxa"/>
            <w:vAlign w:val="bottom"/>
          </w:tcPr>
          <w:p>
            <w:pPr>
              <w:spacing w:after="0"/>
              <w:rPr>
                <w:sz w:val="1"/>
                <w:szCs w:val="1"/>
                <w:color w:val="auto"/>
              </w:rPr>
            </w:pPr>
          </w:p>
        </w:tc>
      </w:tr>
      <w:tr>
        <w:trPr>
          <w:trHeight w:val="153"/>
        </w:trPr>
        <w:tc>
          <w:tcPr>
            <w:tcW w:w="4920" w:type="dxa"/>
            <w:vAlign w:val="bottom"/>
            <w:vMerge w:val="restart"/>
          </w:tcPr>
          <w:p>
            <w:pPr>
              <w:ind w:left="40"/>
              <w:spacing w:after="0"/>
              <w:rPr>
                <w:sz w:val="20"/>
                <w:szCs w:val="20"/>
                <w:color w:val="auto"/>
              </w:rPr>
            </w:pPr>
            <w:r>
              <w:rPr>
                <w:rFonts w:ascii="Arial" w:cs="Arial" w:eastAsia="Arial" w:hAnsi="Arial"/>
                <w:sz w:val="22"/>
                <w:szCs w:val="22"/>
                <w:color w:val="auto"/>
              </w:rPr>
              <w:t>a merger, acquisition or exchange offer?</w:t>
            </w:r>
          </w:p>
        </w:tc>
        <w:tc>
          <w:tcPr>
            <w:tcW w:w="8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1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92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4920" w:type="dxa"/>
            <w:vAlign w:val="bottom"/>
          </w:tcPr>
          <w:p>
            <w:pPr>
              <w:spacing w:after="0"/>
              <w:rPr>
                <w:sz w:val="20"/>
                <w:szCs w:val="20"/>
                <w:color w:val="auto"/>
              </w:rPr>
            </w:pPr>
            <w:r>
              <w:rPr>
                <w:rFonts w:ascii="Arial" w:cs="Arial" w:eastAsia="Arial" w:hAnsi="Arial"/>
                <w:sz w:val="22"/>
                <w:szCs w:val="22"/>
                <w:color w:val="auto"/>
              </w:rPr>
              <w:t>11. Minimum Investment</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5780" w:type="dxa"/>
            <w:vAlign w:val="bottom"/>
            <w:gridSpan w:val="2"/>
          </w:tcPr>
          <w:p>
            <w:pPr>
              <w:ind w:left="40"/>
              <w:spacing w:after="0"/>
              <w:rPr>
                <w:sz w:val="20"/>
                <w:szCs w:val="20"/>
                <w:color w:val="auto"/>
              </w:rPr>
            </w:pPr>
            <w:r>
              <w:rPr>
                <w:rFonts w:ascii="Arial" w:cs="Arial" w:eastAsia="Arial" w:hAnsi="Arial"/>
                <w:sz w:val="22"/>
                <w:szCs w:val="22"/>
                <w:color w:val="auto"/>
                <w:w w:val="90"/>
              </w:rPr>
              <w:t>Minimum investment accepted from any outside investor $0 USD</w:t>
            </w: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2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4920" w:type="dxa"/>
            <w:vAlign w:val="bottom"/>
          </w:tcPr>
          <w:p>
            <w:pPr>
              <w:ind w:left="40"/>
              <w:spacing w:after="0"/>
              <w:rPr>
                <w:sz w:val="20"/>
                <w:szCs w:val="20"/>
                <w:color w:val="auto"/>
              </w:rPr>
            </w:pPr>
            <w:r>
              <w:rPr>
                <w:rFonts w:ascii="Arial" w:cs="Arial" w:eastAsia="Arial" w:hAnsi="Arial"/>
                <w:sz w:val="22"/>
                <w:szCs w:val="22"/>
                <w:color w:val="auto"/>
              </w:rPr>
              <w:t>Recipient</w:t>
            </w:r>
          </w:p>
        </w:tc>
        <w:tc>
          <w:tcPr>
            <w:tcW w:w="3200" w:type="dxa"/>
            <w:vAlign w:val="bottom"/>
            <w:gridSpan w:val="2"/>
          </w:tcPr>
          <w:p>
            <w:pPr>
              <w:ind w:left="320"/>
              <w:spacing w:after="0"/>
              <w:rPr>
                <w:sz w:val="20"/>
                <w:szCs w:val="20"/>
                <w:color w:val="auto"/>
              </w:rPr>
            </w:pPr>
            <w:r>
              <w:rPr>
                <w:rFonts w:ascii="Arial" w:cs="Arial" w:eastAsia="Arial" w:hAnsi="Arial"/>
                <w:sz w:val="22"/>
                <w:szCs w:val="22"/>
                <w:color w:val="auto"/>
                <w:w w:val="92"/>
              </w:rPr>
              <w:t>Recipient CRD Number X None</w:t>
            </w: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920" w:type="dxa"/>
            <w:vAlign w:val="bottom"/>
          </w:tcPr>
          <w:p>
            <w:pPr>
              <w:ind w:left="80"/>
              <w:spacing w:after="0"/>
              <w:rPr>
                <w:sz w:val="20"/>
                <w:szCs w:val="20"/>
                <w:color w:val="auto"/>
              </w:rPr>
            </w:pPr>
            <w:r>
              <w:rPr>
                <w:rFonts w:ascii="Arial" w:cs="Arial" w:eastAsia="Arial" w:hAnsi="Arial"/>
                <w:sz w:val="22"/>
                <w:szCs w:val="22"/>
                <w:color w:val="auto"/>
              </w:rPr>
              <w:t>(Associated) Broker or Dealer X None</w:t>
            </w:r>
          </w:p>
        </w:tc>
        <w:tc>
          <w:tcPr>
            <w:tcW w:w="4920" w:type="dxa"/>
            <w:vAlign w:val="bottom"/>
            <w:gridSpan w:val="3"/>
          </w:tcPr>
          <w:p>
            <w:pPr>
              <w:ind w:left="320"/>
              <w:spacing w:after="0"/>
              <w:rPr>
                <w:sz w:val="20"/>
                <w:szCs w:val="20"/>
                <w:color w:val="auto"/>
              </w:rPr>
            </w:pPr>
            <w:r>
              <w:rPr>
                <w:rFonts w:ascii="Arial" w:cs="Arial" w:eastAsia="Arial" w:hAnsi="Arial"/>
                <w:sz w:val="22"/>
                <w:szCs w:val="22"/>
                <w:color w:val="auto"/>
                <w:w w:val="90"/>
              </w:rPr>
              <w:t>(Associated) Broker or Dealer CRD Number X None</w:t>
            </w:r>
          </w:p>
        </w:tc>
        <w:tc>
          <w:tcPr>
            <w:tcW w:w="0" w:type="dxa"/>
            <w:vAlign w:val="bottom"/>
          </w:tcPr>
          <w:p>
            <w:pPr>
              <w:spacing w:after="0"/>
              <w:rPr>
                <w:sz w:val="1"/>
                <w:szCs w:val="1"/>
                <w:color w:val="auto"/>
              </w:rPr>
            </w:pPr>
          </w:p>
        </w:tc>
      </w:tr>
      <w:tr>
        <w:trPr>
          <w:trHeight w:val="338"/>
        </w:trPr>
        <w:tc>
          <w:tcPr>
            <w:tcW w:w="4920" w:type="dxa"/>
            <w:vAlign w:val="bottom"/>
          </w:tcPr>
          <w:p>
            <w:pPr>
              <w:ind w:left="1840"/>
              <w:spacing w:after="0"/>
              <w:rPr>
                <w:sz w:val="20"/>
                <w:szCs w:val="20"/>
                <w:color w:val="auto"/>
              </w:rPr>
            </w:pPr>
            <w:r>
              <w:rPr>
                <w:rFonts w:ascii="Arial" w:cs="Arial" w:eastAsia="Arial" w:hAnsi="Arial"/>
                <w:sz w:val="22"/>
                <w:szCs w:val="22"/>
                <w:b w:val="1"/>
                <w:bCs w:val="1"/>
                <w:color w:val="auto"/>
              </w:rPr>
              <w:t>Street Address 1</w:t>
            </w:r>
          </w:p>
        </w:tc>
        <w:tc>
          <w:tcPr>
            <w:tcW w:w="860" w:type="dxa"/>
            <w:vAlign w:val="bottom"/>
          </w:tcPr>
          <w:p>
            <w:pPr>
              <w:spacing w:after="0"/>
              <w:rPr>
                <w:sz w:val="24"/>
                <w:szCs w:val="24"/>
                <w:color w:val="auto"/>
              </w:rPr>
            </w:pPr>
          </w:p>
        </w:tc>
        <w:tc>
          <w:tcPr>
            <w:tcW w:w="4060" w:type="dxa"/>
            <w:vAlign w:val="bottom"/>
            <w:gridSpan w:val="2"/>
          </w:tcPr>
          <w:p>
            <w:pPr>
              <w:ind w:left="1000"/>
              <w:spacing w:after="0"/>
              <w:rPr>
                <w:sz w:val="20"/>
                <w:szCs w:val="20"/>
                <w:color w:val="auto"/>
              </w:rPr>
            </w:pPr>
            <w:r>
              <w:rPr>
                <w:rFonts w:ascii="Arial" w:cs="Arial" w:eastAsia="Arial" w:hAnsi="Arial"/>
                <w:sz w:val="22"/>
                <w:szCs w:val="22"/>
                <w:b w:val="1"/>
                <w:bCs w:val="1"/>
                <w:color w:val="auto"/>
              </w:rPr>
              <w:t>Street Address 2</w:t>
            </w:r>
          </w:p>
        </w:tc>
        <w:tc>
          <w:tcPr>
            <w:tcW w:w="0" w:type="dxa"/>
            <w:vAlign w:val="bottom"/>
          </w:tcPr>
          <w:p>
            <w:pPr>
              <w:spacing w:after="0"/>
              <w:rPr>
                <w:sz w:val="1"/>
                <w:szCs w:val="1"/>
                <w:color w:val="auto"/>
              </w:rPr>
            </w:pPr>
          </w:p>
        </w:tc>
      </w:tr>
    </w:tbl>
    <w:p>
      <w:pPr>
        <w:sectPr>
          <w:pgSz w:w="11900" w:h="16838" w:orient="portrait"/>
          <w:cols w:equalWidth="0" w:num="1">
            <w:col w:w="10219"/>
          </w:cols>
          <w:pgMar w:left="240" w:top="118" w:right="1440" w:bottom="0" w:gutter="0" w:footer="0" w:header="0"/>
          <w:type w:val="continuous"/>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11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4140" w:type="dxa"/>
            <w:vAlign w:val="bottom"/>
          </w:tcPr>
          <w:p>
            <w:pPr>
              <w:ind w:left="760"/>
              <w:spacing w:after="0"/>
              <w:rPr>
                <w:sz w:val="20"/>
                <w:szCs w:val="20"/>
                <w:color w:val="auto"/>
              </w:rPr>
            </w:pPr>
            <w:r>
              <w:rPr>
                <w:rFonts w:ascii="Arial" w:cs="Arial" w:eastAsia="Arial" w:hAnsi="Arial"/>
                <w:sz w:val="22"/>
                <w:szCs w:val="22"/>
                <w:color w:val="auto"/>
              </w:rPr>
              <w:t>State/Province/Country</w:t>
            </w:r>
          </w:p>
        </w:tc>
        <w:tc>
          <w:tcPr>
            <w:tcW w:w="2800" w:type="dxa"/>
            <w:vAlign w:val="bottom"/>
          </w:tcPr>
          <w:p>
            <w:pPr>
              <w:ind w:left="136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40" w:type="dxa"/>
            <w:vAlign w:val="bottom"/>
            <w:gridSpan w:val="3"/>
          </w:tcPr>
          <w:p>
            <w:pPr>
              <w:ind w:left="80"/>
              <w:spacing w:after="0"/>
              <w:rPr>
                <w:sz w:val="20"/>
                <w:szCs w:val="20"/>
                <w:color w:val="auto"/>
              </w:rPr>
            </w:pPr>
            <w:r>
              <w:rPr>
                <w:rFonts w:ascii="Arial" w:cs="Arial" w:eastAsia="Arial" w:hAnsi="Arial"/>
                <w:sz w:val="22"/>
                <w:szCs w:val="22"/>
                <w:color w:val="auto"/>
                <w:w w:val="95"/>
              </w:rPr>
              <w:t>State(s) of Solicitation (select all that apply)</w:t>
            </w:r>
          </w:p>
        </w:tc>
        <w:tc>
          <w:tcPr>
            <w:tcW w:w="4440" w:type="dxa"/>
            <w:vAlign w:val="bottom"/>
            <w:gridSpan w:val="2"/>
            <w:vMerge w:val="restart"/>
          </w:tcPr>
          <w:p>
            <w:pPr>
              <w:ind w:left="100"/>
              <w:spacing w:after="0"/>
              <w:rPr>
                <w:sz w:val="20"/>
                <w:szCs w:val="20"/>
                <w:color w:val="auto"/>
              </w:rPr>
            </w:pPr>
            <w:r>
              <w:rPr>
                <w:rFonts w:ascii="Arial" w:cs="Arial" w:eastAsia="Arial" w:hAnsi="Arial"/>
                <w:sz w:val="22"/>
                <w:szCs w:val="22"/>
                <w:color w:val="auto"/>
              </w:rPr>
              <w:t>All States   Foreign/non-US</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40" w:type="dxa"/>
            <w:vAlign w:val="bottom"/>
            <w:gridSpan w:val="3"/>
            <w:vMerge w:val="restart"/>
          </w:tcPr>
          <w:p>
            <w:pPr>
              <w:ind w:left="80"/>
              <w:spacing w:after="0"/>
              <w:rPr>
                <w:sz w:val="20"/>
                <w:szCs w:val="20"/>
                <w:color w:val="auto"/>
              </w:rPr>
            </w:pPr>
            <w:r>
              <w:rPr>
                <w:rFonts w:ascii="Arial" w:cs="Arial" w:eastAsia="Arial" w:hAnsi="Arial"/>
                <w:sz w:val="22"/>
                <w:szCs w:val="22"/>
                <w:color w:val="auto"/>
                <w:w w:val="93"/>
              </w:rPr>
              <w:t>Check “All States” or check individual States</w:t>
            </w:r>
          </w:p>
        </w:tc>
        <w:tc>
          <w:tcPr>
            <w:tcW w:w="4440" w:type="dxa"/>
            <w:vAlign w:val="bottom"/>
            <w:gridSpan w:val="2"/>
            <w:vMerge w:val="continue"/>
          </w:tcPr>
          <w:p>
            <w:pPr>
              <w:spacing w:after="0"/>
              <w:rPr>
                <w:sz w:val="13"/>
                <w:szCs w:val="13"/>
                <w:color w:val="auto"/>
              </w:rPr>
            </w:pPr>
          </w:p>
        </w:tc>
        <w:tc>
          <w:tcPr>
            <w:tcW w:w="2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4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4140" w:type="dxa"/>
            <w:vAlign w:val="bottom"/>
          </w:tcPr>
          <w:p>
            <w:pPr>
              <w:spacing w:after="0"/>
              <w:rPr>
                <w:sz w:val="10"/>
                <w:szCs w:val="10"/>
                <w:color w:val="auto"/>
              </w:rPr>
            </w:pPr>
          </w:p>
        </w:tc>
        <w:tc>
          <w:tcPr>
            <w:tcW w:w="2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58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$70,000,000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1120" w:type="dxa"/>
            <w:vAlign w:val="bottom"/>
          </w:tcPr>
          <w:p>
            <w:pPr>
              <w:jc w:val="right"/>
              <w:spacing w:after="0"/>
              <w:rPr>
                <w:sz w:val="20"/>
                <w:szCs w:val="20"/>
                <w:color w:val="auto"/>
              </w:rPr>
            </w:pPr>
            <w:r>
              <w:rPr>
                <w:rFonts w:ascii="Arial" w:cs="Arial" w:eastAsia="Arial" w:hAnsi="Arial"/>
                <w:sz w:val="22"/>
                <w:szCs w:val="22"/>
                <w:color w:val="auto"/>
                <w:w w:val="88"/>
              </w:rPr>
              <w:t>$70,000,000</w:t>
            </w:r>
          </w:p>
        </w:tc>
        <w:tc>
          <w:tcPr>
            <w:tcW w:w="560" w:type="dxa"/>
            <w:vAlign w:val="bottom"/>
          </w:tcPr>
          <w:p>
            <w:pPr>
              <w:ind w:left="40"/>
              <w:spacing w:after="0"/>
              <w:rPr>
                <w:sz w:val="20"/>
                <w:szCs w:val="20"/>
                <w:color w:val="auto"/>
              </w:rPr>
            </w:pPr>
            <w:r>
              <w:rPr>
                <w:rFonts w:ascii="Arial" w:cs="Arial" w:eastAsia="Arial" w:hAnsi="Arial"/>
                <w:sz w:val="22"/>
                <w:szCs w:val="22"/>
                <w:color w:val="auto"/>
              </w:rPr>
              <w:t>USD</w:t>
            </w:r>
          </w:p>
        </w:tc>
        <w:tc>
          <w:tcPr>
            <w:tcW w:w="30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1120" w:type="dxa"/>
            <w:vAlign w:val="bottom"/>
          </w:tcPr>
          <w:p>
            <w:pPr>
              <w:jc w:val="right"/>
              <w:spacing w:after="0"/>
              <w:rPr>
                <w:sz w:val="20"/>
                <w:szCs w:val="20"/>
                <w:color w:val="auto"/>
              </w:rPr>
            </w:pPr>
            <w:r>
              <w:rPr>
                <w:rFonts w:ascii="Arial" w:cs="Arial" w:eastAsia="Arial" w:hAnsi="Arial"/>
                <w:sz w:val="22"/>
                <w:szCs w:val="22"/>
                <w:color w:val="auto"/>
              </w:rPr>
              <w:t>$0</w:t>
            </w:r>
          </w:p>
        </w:tc>
        <w:tc>
          <w:tcPr>
            <w:tcW w:w="860" w:type="dxa"/>
            <w:vAlign w:val="bottom"/>
            <w:gridSpan w:val="2"/>
          </w:tcPr>
          <w:p>
            <w:pPr>
              <w:ind w:left="40"/>
              <w:spacing w:after="0"/>
              <w:rPr>
                <w:sz w:val="20"/>
                <w:szCs w:val="20"/>
                <w:color w:val="auto"/>
              </w:rPr>
            </w:pPr>
            <w:r>
              <w:rPr>
                <w:rFonts w:ascii="Arial" w:cs="Arial" w:eastAsia="Arial" w:hAnsi="Arial"/>
                <w:sz w:val="22"/>
                <w:szCs w:val="22"/>
                <w:color w:val="auto"/>
              </w:rPr>
              <w:t>USD or</w:t>
            </w:r>
          </w:p>
        </w:tc>
        <w:tc>
          <w:tcPr>
            <w:tcW w:w="41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28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1043"/>
              <w:spacing w:after="0" w:line="179" w:lineRule="exact"/>
              <w:rPr>
                <w:sz w:val="20"/>
                <w:szCs w:val="20"/>
                <w:color w:val="auto"/>
              </w:rPr>
            </w:pPr>
            <w:r>
              <w:rPr>
                <w:rFonts w:ascii="Arial" w:cs="Arial" w:eastAsia="Arial" w:hAnsi="Arial"/>
                <w:sz w:val="19"/>
                <w:szCs w:val="19"/>
                <w:color w:val="auto"/>
              </w:rPr>
              <w:t>4</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6838" w:orient="portrait"/>
          <w:cols w:equalWidth="0" w:num="1">
            <w:col w:w="11380"/>
          </w:cols>
          <w:pgMar w:left="240" w:top="118" w:right="279" w:bottom="95"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 X Estimate</w:t>
      </w:r>
    </w:p>
    <w:p>
      <w:pPr>
        <w:spacing w:after="0" w:line="160" w:lineRule="exact"/>
        <w:rPr>
          <w:sz w:val="20"/>
          <w:szCs w:val="20"/>
          <w:color w:val="auto"/>
        </w:rPr>
      </w:pPr>
    </w:p>
    <w:p>
      <w:pPr>
        <w:sectPr>
          <w:pgSz w:w="11900" w:h="16838" w:orient="portrait"/>
          <w:cols w:equalWidth="0" w:num="2">
            <w:col w:w="2080" w:space="720"/>
            <w:col w:w="8580"/>
          </w:cols>
          <w:pgMar w:left="240" w:top="118" w:right="279" w:bottom="95"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 X Estimate</w:t>
      </w:r>
    </w:p>
    <w:p>
      <w:pPr>
        <w:spacing w:after="0" w:line="200" w:lineRule="exact"/>
        <w:rPr>
          <w:sz w:val="20"/>
          <w:szCs w:val="20"/>
          <w:color w:val="auto"/>
        </w:rPr>
      </w:pPr>
    </w:p>
    <w:p>
      <w:pPr>
        <w:sectPr>
          <w:pgSz w:w="11900" w:h="16838" w:orient="portrait"/>
          <w:cols w:equalWidth="0" w:num="2">
            <w:col w:w="2080" w:space="720"/>
            <w:col w:w="8580"/>
          </w:cols>
          <w:pgMar w:left="240" w:top="118" w:right="279" w:bottom="95"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68" w:lineRule="exact"/>
        <w:rPr>
          <w:sz w:val="20"/>
          <w:szCs w:val="20"/>
          <w:color w:val="auto"/>
        </w:rPr>
      </w:pPr>
    </w:p>
    <w:p>
      <w:pPr>
        <w:ind w:left="2800"/>
        <w:spacing w:after="0"/>
        <w:rPr>
          <w:sz w:val="20"/>
          <w:szCs w:val="20"/>
          <w:color w:val="auto"/>
        </w:rPr>
      </w:pPr>
      <w:r>
        <w:rPr>
          <w:rFonts w:ascii="Arial" w:cs="Arial" w:eastAsia="Arial" w:hAnsi="Arial"/>
          <w:sz w:val="22"/>
          <w:szCs w:val="22"/>
          <w:color w:val="auto"/>
        </w:rPr>
        <w:t>$0 USD X Estimate</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4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28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2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Rule 504 or Rule 506 for one of the reasons stated in Rule 504(b)(3) or Rule 506(d).</w:t>
      </w:r>
    </w:p>
    <w:p>
      <w:pPr>
        <w:sectPr>
          <w:pgSz w:w="11900" w:h="16838" w:orient="portrait"/>
          <w:cols w:equalWidth="0" w:num="1">
            <w:col w:w="11380"/>
          </w:cols>
          <w:pgMar w:left="240" w:top="118" w:right="279" w:bottom="95" w:gutter="0" w:footer="0" w:header="0"/>
          <w:type w:val="continuous"/>
        </w:sectPr>
      </w:pPr>
    </w:p>
    <w:bookmarkStart w:id="4" w:name="page5"/>
    <w:bookmarkEnd w:id="4"/>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920" w:type="dxa"/>
            <w:vAlign w:val="bottom"/>
            <w:tcBorders>
              <w:top w:val="single" w:sz="8" w:color="2C2C2C"/>
              <w:bottom w:val="single" w:sz="8" w:color="808080"/>
            </w:tcBorders>
          </w:tcPr>
          <w:p>
            <w:pPr>
              <w:ind w:left="680"/>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1700" w:type="dxa"/>
            <w:vAlign w:val="bottom"/>
            <w:tcBorders>
              <w:top w:val="single" w:sz="8" w:color="2C2C2C"/>
              <w:bottom w:val="single" w:sz="8" w:color="808080"/>
            </w:tcBorders>
          </w:tcPr>
          <w:p>
            <w:pPr>
              <w:ind w:left="4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1740" w:type="dxa"/>
            <w:vAlign w:val="bottom"/>
            <w:tcBorders>
              <w:top w:val="single" w:sz="8" w:color="2C2C2C"/>
              <w:bottom w:val="single" w:sz="8" w:color="808080"/>
            </w:tcBorders>
          </w:tcPr>
          <w:p>
            <w:pPr>
              <w:ind w:left="160"/>
              <w:spacing w:after="0"/>
              <w:rPr>
                <w:sz w:val="20"/>
                <w:szCs w:val="20"/>
                <w:color w:val="auto"/>
              </w:rPr>
            </w:pPr>
            <w:r>
              <w:rPr>
                <w:rFonts w:ascii="Arial" w:cs="Arial" w:eastAsia="Arial" w:hAnsi="Arial"/>
                <w:sz w:val="22"/>
                <w:szCs w:val="22"/>
                <w:b w:val="1"/>
                <w:bCs w:val="1"/>
                <w:color w:val="auto"/>
                <w:w w:val="96"/>
              </w:rPr>
              <w:t>Name of Signer</w:t>
            </w:r>
          </w:p>
        </w:tc>
        <w:tc>
          <w:tcPr>
            <w:tcW w:w="20" w:type="dxa"/>
            <w:vAlign w:val="bottom"/>
          </w:tcPr>
          <w:p>
            <w:pPr>
              <w:spacing w:after="0"/>
              <w:rPr>
                <w:sz w:val="24"/>
                <w:szCs w:val="24"/>
                <w:color w:val="auto"/>
              </w:rPr>
            </w:pPr>
          </w:p>
        </w:tc>
        <w:tc>
          <w:tcPr>
            <w:tcW w:w="4620" w:type="dxa"/>
            <w:vAlign w:val="bottom"/>
            <w:tcBorders>
              <w:top w:val="single" w:sz="8" w:color="2C2C2C"/>
              <w:bottom w:val="single" w:sz="8" w:color="808080"/>
            </w:tcBorders>
          </w:tcPr>
          <w:p>
            <w:pPr>
              <w:ind w:left="21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260" w:type="dxa"/>
            <w:vAlign w:val="bottom"/>
            <w:tcBorders>
              <w:top w:val="single" w:sz="8" w:color="2C2C2C"/>
              <w:bottom w:val="single" w:sz="8" w:color="808080"/>
            </w:tcBorders>
          </w:tcPr>
          <w:p>
            <w:pPr>
              <w:jc w:val="right"/>
              <w:ind w:right="31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92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Tempus Labs, Inc.</w:t>
            </w:r>
          </w:p>
        </w:tc>
        <w:tc>
          <w:tcPr>
            <w:tcW w:w="40" w:type="dxa"/>
            <w:vAlign w:val="bottom"/>
          </w:tcPr>
          <w:p>
            <w:pPr>
              <w:spacing w:after="0"/>
              <w:rPr>
                <w:sz w:val="22"/>
                <w:szCs w:val="22"/>
                <w:color w:val="auto"/>
              </w:rPr>
            </w:pPr>
          </w:p>
        </w:tc>
        <w:tc>
          <w:tcPr>
            <w:tcW w:w="17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Erik J. Phelps</w:t>
            </w:r>
          </w:p>
        </w:tc>
        <w:tc>
          <w:tcPr>
            <w:tcW w:w="20" w:type="dxa"/>
            <w:vAlign w:val="bottom"/>
          </w:tcPr>
          <w:p>
            <w:pPr>
              <w:spacing w:after="0"/>
              <w:rPr>
                <w:sz w:val="22"/>
                <w:szCs w:val="22"/>
                <w:color w:val="auto"/>
              </w:rPr>
            </w:pPr>
          </w:p>
        </w:tc>
        <w:tc>
          <w:tcPr>
            <w:tcW w:w="174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Erik J. Phelps</w:t>
            </w:r>
          </w:p>
        </w:tc>
        <w:tc>
          <w:tcPr>
            <w:tcW w:w="20" w:type="dxa"/>
            <w:vAlign w:val="bottom"/>
          </w:tcPr>
          <w:p>
            <w:pPr>
              <w:spacing w:after="0"/>
              <w:rPr>
                <w:sz w:val="22"/>
                <w:szCs w:val="22"/>
                <w:color w:val="auto"/>
              </w:rPr>
            </w:pPr>
          </w:p>
        </w:tc>
        <w:tc>
          <w:tcPr>
            <w:tcW w:w="46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Executive Vice President &amp; General Counsel</w:t>
            </w:r>
          </w:p>
        </w:tc>
        <w:tc>
          <w:tcPr>
            <w:tcW w:w="20" w:type="dxa"/>
            <w:vAlign w:val="bottom"/>
          </w:tcPr>
          <w:p>
            <w:pPr>
              <w:spacing w:after="0"/>
              <w:rPr>
                <w:sz w:val="22"/>
                <w:szCs w:val="22"/>
                <w:color w:val="auto"/>
              </w:rPr>
            </w:pPr>
          </w:p>
        </w:tc>
        <w:tc>
          <w:tcPr>
            <w:tcW w:w="1260" w:type="dxa"/>
            <w:vAlign w:val="bottom"/>
            <w:tcBorders>
              <w:top w:val="single" w:sz="8" w:color="2C2C2C"/>
              <w:bottom w:val="single" w:sz="8" w:color="808080"/>
            </w:tcBorders>
          </w:tcPr>
          <w:p>
            <w:pPr>
              <w:jc w:val="right"/>
              <w:ind w:right="112"/>
              <w:spacing w:after="0"/>
              <w:rPr>
                <w:sz w:val="20"/>
                <w:szCs w:val="20"/>
                <w:color w:val="auto"/>
              </w:rPr>
            </w:pPr>
            <w:r>
              <w:rPr>
                <w:rFonts w:ascii="Arial" w:cs="Arial" w:eastAsia="Arial" w:hAnsi="Arial"/>
                <w:sz w:val="22"/>
                <w:szCs w:val="22"/>
                <w:color w:val="auto"/>
                <w:w w:val="90"/>
              </w:rPr>
              <w:t>2017-09-22</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9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7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7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4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12"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2020-01-18T09:23:02Z</dcterms:created>
  <dcterms:modified xsi:type="dcterms:W3CDTF">2020-01-18T09:23:02Z</dcterms:modified>
</cp:coreProperties>
</file>