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66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66790"/>
                    </a:xfrm>
                    <a:prstGeom prst="rect">
                      <a:avLst/>
                    </a:prstGeom>
                    <a:noFill/>
                  </pic:spPr>
                </pic:pic>
              </a:graphicData>
            </a:graphic>
          </wp:anchor>
        </w:drawing>
      </w:r>
    </w:p>
    <w:p>
      <w:pPr>
        <w:spacing w:after="0" w:line="1222" w:lineRule="exact"/>
        <w:rPr>
          <w:sz w:val="24"/>
          <w:szCs w:val="24"/>
          <w:color w:val="auto"/>
        </w:rPr>
      </w:pPr>
    </w:p>
    <w:p>
      <w:pPr>
        <w:sectPr>
          <w:pgSz w:w="11900" w:h="16847"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47"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47"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11,397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63.21</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157,725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157,709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62.06</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154,109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1,509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62.86</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152,600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5,799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63.93</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146,801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64.78</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146,501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65.9</w:t>
            </w:r>
            <w:r>
              <w:rPr>
                <w:rFonts w:ascii="Times New Roman" w:cs="Times New Roman" w:eastAsia="Times New Roman" w:hAnsi="Times New Roman"/>
                <w:sz w:val="22"/>
                <w:szCs w:val="22"/>
                <w:color w:val="008000"/>
                <w:w w:val="95"/>
                <w:vertAlign w:val="superscript"/>
              </w:rPr>
              <w:t>(8)</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146,001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2"/>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$62.675 to $63.64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(6), (7) and (8).</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$61.37 to $62.35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$62.39 to $63.35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$63.43 to $64.22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$64.49 to $64.93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$65.67 to $66.30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4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2025-05-22T19:05:03Z</dcterms:created>
  <dcterms:modified xsi:type="dcterms:W3CDTF">2025-05-22T19:05:03Z</dcterms:modified>
</cp:coreProperties>
</file>