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505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50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4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Leonsis Theodore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Tempus AI,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TEM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TEMPUS AI,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600 WEST CHICAGO AVENUE, SUITE 510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CHICAGO  IL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60654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C Preferred Stock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1,397,057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Revolution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Growth III, LP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D Preferred Stock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1,066,791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Revolution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Growth III, LP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E Preferred Stock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597,271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Revolution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Growth III, LP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F Preferred Stock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201,941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Revolution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Growth III, LP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Revolution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03/12/2028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210,000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0.8542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Growth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Company, Inc.</w:t>
      </w:r>
      <w:r>
        <w:rPr>
          <w:rFonts w:ascii="Times New Roman" w:cs="Times New Roman" w:eastAsia="Times New Roman" w:hAnsi="Times New Roman"/>
          <w:sz w:val="25"/>
          <w:szCs w:val="25"/>
          <w:color w:val="008000"/>
          <w:vertAlign w:val="superscript"/>
        </w:rPr>
        <w:t>(2)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share of Series C Preferred Stock, Series D Preferred Stock, Series E Preferred Stock and Series F Preferred Stock is convertible at any time, at the holder's election, into Class A Common Stock, on a one-for-one basis, has no expiration date and will automatically convert into shares of Class A Common Stock upon the closing of the Issuer's initial public offering.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Reporting Person is a member of the investment committee of the ultimate general partner of Revolution Growth III, LP ("RG III") and a member of the board of directors of Revolution Growth Management Company, Inc. ("RGMC") and may be deemed to share dispositive power over the shares held by RG III and RGMC.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Fully vested and exercisable.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Erik Phelps,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54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52645" TargetMode="External"/><Relationship Id="rId11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2024-06-13T17:43:56Z</dcterms:created>
  <dcterms:modified xsi:type="dcterms:W3CDTF">2024-06-13T17:43:56Z</dcterms:modified>
</cp:coreProperties>
</file>