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0001452645</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Tempus AI,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001-42130</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600 WEST CHICAGO AVENUE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SUITE 510,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60654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800-976-5448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Leonsis Theodore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Citigroup Global Markets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388 Greenwich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44000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3075786.12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168683769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740" w:space="12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40" w:type="dxa"/>
            <w:vAlign w:val="bottom"/>
          </w:tcPr>
          <w:p>
            <w:pPr>
              <w:spacing w:after="0"/>
              <w:rPr>
                <w:sz w:val="22"/>
                <w:szCs w:val="22"/>
                <w:color w:val="auto"/>
              </w:rPr>
            </w:pPr>
          </w:p>
        </w:tc>
      </w:tr>
      <w:tr>
        <w:trPr>
          <w:trHeight w:val="286"/>
        </w:trPr>
        <w:tc>
          <w:tcPr>
            <w:tcW w:w="40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40" w:type="dxa"/>
            <w:vAlign w:val="bottom"/>
          </w:tcPr>
          <w:p>
            <w:pPr>
              <w:spacing w:after="0"/>
              <w:rPr>
                <w:sz w:val="24"/>
                <w:szCs w:val="24"/>
                <w:color w:val="auto"/>
              </w:rPr>
            </w:pPr>
          </w:p>
        </w:tc>
      </w:tr>
      <w:tr>
        <w:trPr>
          <w:trHeight w:val="244"/>
        </w:trPr>
        <w:tc>
          <w:tcPr>
            <w:tcW w:w="4060" w:type="dxa"/>
            <w:vAlign w:val="bottom"/>
          </w:tcPr>
          <w:p>
            <w:pPr>
              <w:ind w:left="2520"/>
              <w:spacing w:after="0" w:line="244" w:lineRule="exact"/>
              <w:rPr>
                <w:sz w:val="20"/>
                <w:szCs w:val="20"/>
                <w:color w:val="auto"/>
              </w:rPr>
            </w:pPr>
            <w:r>
              <w:rPr>
                <w:rFonts w:ascii="Times New Roman" w:cs="Times New Roman" w:eastAsia="Times New Roman" w:hAnsi="Times New Roman"/>
                <w:sz w:val="22"/>
                <w:szCs w:val="22"/>
                <w:color w:val="auto"/>
              </w:rPr>
              <w:t>Venture capital</w:t>
            </w:r>
          </w:p>
        </w:tc>
        <w:tc>
          <w:tcPr>
            <w:tcW w:w="148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Revolution</w:t>
            </w:r>
          </w:p>
        </w:tc>
        <w:tc>
          <w:tcPr>
            <w:tcW w:w="2820" w:type="dxa"/>
            <w:vAlign w:val="bottom"/>
          </w:tcPr>
          <w:p>
            <w:pPr>
              <w:spacing w:after="0"/>
              <w:rPr>
                <w:sz w:val="21"/>
                <w:szCs w:val="21"/>
                <w:color w:val="auto"/>
              </w:rPr>
            </w:pPr>
          </w:p>
        </w:tc>
        <w:tc>
          <w:tcPr>
            <w:tcW w:w="2440" w:type="dxa"/>
            <w:vAlign w:val="bottom"/>
          </w:tcPr>
          <w:p>
            <w:pPr>
              <w:ind w:left="1160"/>
              <w:spacing w:after="0" w:line="244" w:lineRule="exact"/>
              <w:rPr>
                <w:sz w:val="20"/>
                <w:szCs w:val="20"/>
                <w:color w:val="auto"/>
              </w:rPr>
            </w:pPr>
            <w:r>
              <w:rPr>
                <w:rFonts w:ascii="Times New Roman" w:cs="Times New Roman" w:eastAsia="Times New Roman" w:hAnsi="Times New Roman"/>
                <w:sz w:val="22"/>
                <w:szCs w:val="22"/>
                <w:color w:val="auto"/>
                <w:w w:val="96"/>
              </w:rPr>
              <w:t>venture capital</w:t>
            </w:r>
          </w:p>
        </w:tc>
      </w:tr>
      <w:tr>
        <w:trPr>
          <w:trHeight w:val="571"/>
        </w:trPr>
        <w:tc>
          <w:tcPr>
            <w:tcW w:w="406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Common Stock 01/30/2025 </w:t>
            </w:r>
            <w:r>
              <w:rPr>
                <w:rFonts w:ascii="Times New Roman" w:cs="Times New Roman" w:eastAsia="Times New Roman" w:hAnsi="Times New Roman"/>
                <w:sz w:val="43"/>
                <w:szCs w:val="43"/>
                <w:color w:val="auto"/>
                <w:vertAlign w:val="subscript"/>
              </w:rPr>
              <w:t>distribution</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Growth III</w:t>
            </w:r>
          </w:p>
        </w:tc>
        <w:tc>
          <w:tcPr>
            <w:tcW w:w="28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130756</w:t>
            </w:r>
          </w:p>
        </w:tc>
        <w:tc>
          <w:tcPr>
            <w:tcW w:w="2440" w:type="dxa"/>
            <w:vAlign w:val="bottom"/>
          </w:tcPr>
          <w:p>
            <w:pPr>
              <w:ind w:left="120"/>
              <w:spacing w:after="0"/>
              <w:rPr>
                <w:sz w:val="20"/>
                <w:szCs w:val="20"/>
                <w:color w:val="auto"/>
              </w:rPr>
            </w:pPr>
            <w:r>
              <w:rPr>
                <w:rFonts w:ascii="Times New Roman" w:cs="Times New Roman" w:eastAsia="Times New Roman" w:hAnsi="Times New Roman"/>
                <w:sz w:val="43"/>
                <w:szCs w:val="43"/>
                <w:color w:val="auto"/>
                <w:w w:val="96"/>
                <w:vertAlign w:val="superscript"/>
              </w:rPr>
              <w:t>01/30/2025</w:t>
            </w:r>
            <w:r>
              <w:rPr>
                <w:rFonts w:ascii="Times New Roman" w:cs="Times New Roman" w:eastAsia="Times New Roman" w:hAnsi="Times New Roman"/>
                <w:sz w:val="22"/>
                <w:szCs w:val="22"/>
                <w:color w:val="auto"/>
                <w:w w:val="96"/>
              </w:rPr>
              <w:t xml:space="preserve"> distribution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Stocks were sold in Theodore J. Leonsis Revocable Trust.</w:t>
      </w:r>
    </w:p>
    <w:p>
      <w:pPr>
        <w:spacing w:after="0" w:line="56" w:lineRule="exact"/>
        <w:rPr>
          <w:sz w:val="20"/>
          <w:szCs w:val="20"/>
          <w:color w:val="auto"/>
        </w:rPr>
      </w:pPr>
    </w:p>
    <w:p>
      <w:pPr>
        <w:sectPr>
          <w:pgSz w:w="11900" w:h="16838" w:orient="portrait"/>
          <w:cols w:equalWidth="0" w:num="2">
            <w:col w:w="1640" w:space="720"/>
            <w:col w:w="88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08/18/2025</w:t>
      </w:r>
    </w:p>
    <w:p>
      <w:pPr>
        <w:spacing w:after="0" w:line="50" w:lineRule="exact"/>
        <w:rPr>
          <w:sz w:val="20"/>
          <w:szCs w:val="20"/>
          <w:color w:val="auto"/>
        </w:rPr>
      </w:pPr>
    </w:p>
    <w:p>
      <w:pPr>
        <w:sectPr>
          <w:pgSz w:w="11900" w:h="16838" w:orient="portrait"/>
          <w:cols w:equalWidth="0" w:num="2">
            <w:col w:w="1640" w:space="720"/>
            <w:col w:w="88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Theodore John Leonsis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2025-08-18T13:47:31Z</dcterms:created>
  <dcterms:modified xsi:type="dcterms:W3CDTF">2025-08-18T13:47:31Z</dcterms:modified>
</cp:coreProperties>
</file>