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0001739090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DOUDNA</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3852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276496.56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3852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9/1/2025 through 12/1/2025. Sales that were executed on November 11, 2025 are being reported on this Form 144 filed on November 12, 2025 given the EDGAR system was not accepting filings on November 12, 2025 in observance of the federal holiday.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11/11/2025</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08/12/2025</w:t>
      </w:r>
    </w:p>
    <w:p>
      <w:pPr>
        <w:spacing w:after="0" w:line="977" w:lineRule="exact"/>
        <w:rPr>
          <w:sz w:val="20"/>
          <w:szCs w:val="20"/>
          <w:color w:val="auto"/>
        </w:rPr>
      </w:pPr>
    </w:p>
    <w:p>
      <w:pPr>
        <w:sectPr>
          <w:pgSz w:w="11900" w:h="16838" w:orient="portrait"/>
          <w:cols w:equalWidth="0" w:num="2">
            <w:col w:w="1760" w:space="240"/>
            <w:col w:w="9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A Doudna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2025-11-12T06:14:04Z</dcterms:created>
  <dcterms:modified xsi:type="dcterms:W3CDTF">2025-11-12T06:14:04Z</dcterms:modified>
</cp:coreProperties>
</file>