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Epstein David 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80" w:type="dxa"/>
            <w:vAlign w:val="bottom"/>
            <w:tcBorders>
              <w:top w:val="single" w:sz="8" w:color="0000EE"/>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06/13/2024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Tempus AI,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TEM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TEMPUS AI, INC.</w:t>
      </w:r>
    </w:p>
    <w:p>
      <w:pPr>
        <w:spacing w:after="0" w:line="70"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600 WEST CHICAGO AVENUE, SUITE 510</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7"/>
                <w:szCs w:val="17"/>
                <w:color w:val="auto"/>
              </w:rPr>
            </w:pPr>
          </w:p>
        </w:tc>
      </w:tr>
      <w:tr>
        <w:trPr>
          <w:trHeight w:val="265"/>
        </w:trPr>
        <w:tc>
          <w:tcPr>
            <w:tcW w:w="16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CHICAGO  IL</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60654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No securities beneficially owned.</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Erik Phelps, Attorney-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06/13/2024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2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Executing Forms 3, 4 and 5)</w:t>
      </w:r>
    </w:p>
    <w:p>
      <w:pPr>
        <w:spacing w:after="0" w:line="272" w:lineRule="exact"/>
        <w:rPr>
          <w:sz w:val="20"/>
          <w:szCs w:val="20"/>
          <w:color w:val="auto"/>
        </w:rPr>
      </w:pPr>
    </w:p>
    <w:p>
      <w:pPr>
        <w:jc w:val="both"/>
        <w:ind w:firstLine="916"/>
        <w:spacing w:after="0" w:line="257"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Erik Phelps, James Rogers and Andy Polovin of Tempus AI,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signing individually, the undersigned’s true and lawful attorneys-in fact and agents to:</w:t>
      </w:r>
    </w:p>
    <w:p>
      <w:pPr>
        <w:spacing w:after="0" w:line="223" w:lineRule="exact"/>
        <w:rPr>
          <w:sz w:val="20"/>
          <w:szCs w:val="20"/>
          <w:color w:val="auto"/>
        </w:rPr>
      </w:pPr>
    </w:p>
    <w:p>
      <w:pPr>
        <w:jc w:val="both"/>
        <w:ind w:firstLine="916"/>
        <w:spacing w:after="0" w:line="249"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Forms 3, 4 and 5 (including amendments thereto and joint filing agreements in connection therewith) in accordance with Section 16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in the undersigned’s capacity as an officer, director or beneficial owner of more than 10% of a registered class of securities of the Company;</w:t>
      </w:r>
    </w:p>
    <w:p>
      <w:pPr>
        <w:spacing w:after="0" w:line="233" w:lineRule="exact"/>
        <w:rPr>
          <w:rFonts w:ascii="Times New Roman" w:cs="Times New Roman" w:eastAsia="Times New Roman" w:hAnsi="Times New Roman"/>
          <w:sz w:val="22"/>
          <w:szCs w:val="22"/>
          <w:color w:val="auto"/>
        </w:rPr>
      </w:pPr>
    </w:p>
    <w:p>
      <w:pPr>
        <w:jc w:val="both"/>
        <w:ind w:firstLine="916"/>
        <w:spacing w:after="0" w:line="252"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prepare and execute any such Forms 3, 4 or 5 (including amendments thereto and joint filing agreements in connection therewith) and file such forms with the SEC and any stock exchange, self-regulatory association or any similar authority; and</w:t>
      </w:r>
    </w:p>
    <w:p>
      <w:pPr>
        <w:spacing w:after="0" w:line="228" w:lineRule="exact"/>
        <w:rPr>
          <w:rFonts w:ascii="Times New Roman" w:cs="Times New Roman" w:eastAsia="Times New Roman" w:hAnsi="Times New Roman"/>
          <w:sz w:val="22"/>
          <w:szCs w:val="22"/>
          <w:color w:val="auto"/>
        </w:rPr>
      </w:pPr>
    </w:p>
    <w:p>
      <w:pPr>
        <w:jc w:val="both"/>
        <w:ind w:firstLine="916"/>
        <w:spacing w:after="0" w:line="249"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3" w:lineRule="exact"/>
        <w:rPr>
          <w:sz w:val="20"/>
          <w:szCs w:val="20"/>
          <w:color w:val="auto"/>
        </w:rPr>
      </w:pPr>
    </w:p>
    <w:p>
      <w:pPr>
        <w:jc w:val="both"/>
        <w:ind w:firstLine="916"/>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7" w:lineRule="exact"/>
        <w:rPr>
          <w:sz w:val="20"/>
          <w:szCs w:val="20"/>
          <w:color w:val="auto"/>
        </w:rPr>
      </w:pPr>
    </w:p>
    <w:p>
      <w:pPr>
        <w:jc w:val="both"/>
        <w:ind w:firstLine="916"/>
        <w:spacing w:after="0" w:line="249"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33" w:lineRule="exact"/>
        <w:rPr>
          <w:sz w:val="20"/>
          <w:szCs w:val="20"/>
          <w:color w:val="auto"/>
        </w:rPr>
      </w:pPr>
    </w:p>
    <w:p>
      <w:pPr>
        <w:jc w:val="both"/>
        <w:ind w:firstLine="916"/>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r>
        <w:rPr>
          <w:rFonts w:ascii="Times New Roman" w:cs="Times New Roman" w:eastAsia="Times New Roman" w:hAnsi="Times New Roman"/>
          <w:sz w:val="22"/>
          <w:szCs w:val="22"/>
          <w:u w:val="single" w:color="auto"/>
          <w:color w:val="auto"/>
        </w:rPr>
        <w:t>17-May-2024</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David R. Epstein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David R. Epstein</w:t>
      </w:r>
    </w:p>
    <w:sectPr>
      <w:pgSz w:w="11900" w:h="16838" w:orient="portrait"/>
      <w:cols w:equalWidth="0" w:num="1">
        <w:col w:w="10940"/>
      </w:cols>
      <w:pgMar w:left="480" w:top="38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45826" TargetMode="External"/><Relationship Id="rId11"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2024-06-13T17:42:40Z</dcterms:created>
  <dcterms:modified xsi:type="dcterms:W3CDTF">2024-06-13T17:42:40Z</dcterms:modified>
</cp:coreProperties>
</file>