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0001445826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 EPSTEIN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46327.50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173729901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 EPSTEIN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02/02/2026 370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21981.70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510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3/1/2026 through 6/1/2026.</w:t>
      </w:r>
    </w:p>
    <w:p>
      <w:pPr>
        <w:spacing w:after="0"/>
        <w:rPr>
          <w:sz w:val="20"/>
          <w:szCs w:val="20"/>
          <w:color w:val="auto"/>
        </w:rPr>
      </w:pPr>
      <w:r>
        <w:rPr>
          <w:rFonts w:ascii="Times New Roman" w:cs="Times New Roman" w:eastAsia="Times New Roman" w:hAnsi="Times New Roman"/>
          <w:sz w:val="22"/>
          <w:szCs w:val="22"/>
          <w:color w:val="auto"/>
        </w:rPr>
        <w:t>03/02/2026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R. Epstein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2026-03-02T16:07:58Z</dcterms:created>
  <dcterms:modified xsi:type="dcterms:W3CDTF">2026-03-02T16:07:58Z</dcterms:modified>
</cp:coreProperties>
</file>