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0001754464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25"/>
        <w:gridCol w:w="4480"/>
      </w:tblGrid>
      <w:tr>
        <w:trPr/>
        <w:tc>
          <w:tcPr>
            <w:tcW w:w="5725" w:type="dxa"/>
            <w:tcBorders/>
            <w:vAlign w:val="center"/>
          </w:tcPr>
          <w:p>
            <w:pPr>
              <w:pStyle w:val="TableContents"/>
              <w:bidi w:val="0"/>
              <w:spacing w:before="0" w:after="283"/>
              <w:jc w:val="left"/>
              <w:rPr/>
            </w:pPr>
            <w:r>
              <w:rPr/>
              <w:t>Name of Issuer</w:t>
            </w:r>
          </w:p>
        </w:tc>
        <w:tc>
          <w:tcPr>
            <w:tcW w:w="4480" w:type="dxa"/>
            <w:tcBorders/>
            <w:vAlign w:val="center"/>
          </w:tcPr>
          <w:p>
            <w:pPr>
              <w:pStyle w:val="TableContents"/>
              <w:bidi w:val="0"/>
              <w:spacing w:before="0" w:after="0"/>
              <w:jc w:val="left"/>
              <w:rPr/>
            </w:pPr>
            <w:r>
              <w:rPr/>
              <w:t>TEMPUS AI, INC.</w:t>
            </w:r>
          </w:p>
        </w:tc>
      </w:tr>
      <w:tr>
        <w:trPr/>
        <w:tc>
          <w:tcPr>
            <w:tcW w:w="5725" w:type="dxa"/>
            <w:tcBorders/>
            <w:vAlign w:val="center"/>
          </w:tcPr>
          <w:p>
            <w:pPr>
              <w:pStyle w:val="TableContents"/>
              <w:bidi w:val="0"/>
              <w:spacing w:before="0" w:after="283"/>
              <w:jc w:val="left"/>
              <w:rPr/>
            </w:pPr>
            <w:r>
              <w:rPr/>
              <w:t>SEC File Number</w:t>
            </w:r>
          </w:p>
        </w:tc>
        <w:tc>
          <w:tcPr>
            <w:tcW w:w="4480" w:type="dxa"/>
            <w:tcBorders/>
            <w:vAlign w:val="center"/>
          </w:tcPr>
          <w:p>
            <w:pPr>
              <w:pStyle w:val="TableContents"/>
              <w:bidi w:val="0"/>
              <w:spacing w:before="0" w:after="0"/>
              <w:jc w:val="left"/>
              <w:rPr/>
            </w:pPr>
            <w:r>
              <w:rPr/>
              <w:t>001-42130</w:t>
            </w:r>
          </w:p>
        </w:tc>
      </w:tr>
      <w:tr>
        <w:trPr/>
        <w:tc>
          <w:tcPr>
            <w:tcW w:w="5725" w:type="dxa"/>
            <w:tcBorders/>
            <w:vAlign w:val="center"/>
          </w:tcPr>
          <w:p>
            <w:pPr>
              <w:pStyle w:val="TableContents"/>
              <w:bidi w:val="0"/>
              <w:spacing w:before="0" w:after="283"/>
              <w:jc w:val="left"/>
              <w:rPr/>
            </w:pPr>
            <w:r>
              <w:rPr/>
              <w:t>Address of Issuer</w:t>
            </w:r>
          </w:p>
        </w:tc>
        <w:tc>
          <w:tcPr>
            <w:tcW w:w="4480"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5725" w:type="dxa"/>
            <w:tcBorders/>
            <w:vAlign w:val="center"/>
          </w:tcPr>
          <w:p>
            <w:pPr>
              <w:pStyle w:val="TableContents"/>
              <w:bidi w:val="0"/>
              <w:spacing w:before="0" w:after="283"/>
              <w:jc w:val="left"/>
              <w:rPr/>
            </w:pPr>
            <w:r>
              <w:rPr/>
              <w:t>Phone</w:t>
            </w:r>
          </w:p>
        </w:tc>
        <w:tc>
          <w:tcPr>
            <w:tcW w:w="4480" w:type="dxa"/>
            <w:tcBorders/>
            <w:vAlign w:val="center"/>
          </w:tcPr>
          <w:p>
            <w:pPr>
              <w:pStyle w:val="TableContents"/>
              <w:bidi w:val="0"/>
              <w:spacing w:before="0" w:after="0"/>
              <w:jc w:val="left"/>
              <w:rPr/>
            </w:pPr>
            <w:r>
              <w:rPr/>
              <w:t>800-976-5448</w:t>
            </w:r>
          </w:p>
        </w:tc>
      </w:tr>
      <w:tr>
        <w:trPr/>
        <w:tc>
          <w:tcPr>
            <w:tcW w:w="5725" w:type="dxa"/>
            <w:tcBorders/>
            <w:vAlign w:val="center"/>
          </w:tcPr>
          <w:p>
            <w:pPr>
              <w:pStyle w:val="TableContents"/>
              <w:bidi w:val="0"/>
              <w:spacing w:before="0" w:after="283"/>
              <w:jc w:val="left"/>
              <w:rPr/>
            </w:pPr>
            <w:r>
              <w:rPr/>
              <w:t>Name of Person for Whose Account the Securities are To Be Sold</w:t>
            </w:r>
          </w:p>
        </w:tc>
        <w:tc>
          <w:tcPr>
            <w:tcW w:w="4480" w:type="dxa"/>
            <w:tcBorders/>
            <w:vAlign w:val="center"/>
          </w:tcPr>
          <w:p>
            <w:pPr>
              <w:pStyle w:val="TableContents"/>
              <w:bidi w:val="0"/>
              <w:spacing w:before="0" w:after="0"/>
              <w:jc w:val="left"/>
              <w:rPr/>
            </w:pPr>
            <w:r>
              <w:rPr/>
              <w:t>Ryan M. Bartolucci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25" w:type="dxa"/>
            <w:tcBorders/>
            <w:vAlign w:val="center"/>
          </w:tcPr>
          <w:p>
            <w:pPr>
              <w:pStyle w:val="TableContents"/>
              <w:bidi w:val="0"/>
              <w:spacing w:before="0" w:after="283"/>
              <w:jc w:val="left"/>
              <w:rPr/>
            </w:pPr>
            <w:r>
              <w:rPr/>
              <w:t>Relationship to Issuer</w:t>
            </w:r>
          </w:p>
        </w:tc>
        <w:tc>
          <w:tcPr>
            <w:tcW w:w="448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Class A Common Stock</w:t>
            </w:r>
          </w:p>
        </w:tc>
        <w:tc>
          <w:tcPr>
            <w:tcW w:w="1523" w:type="dxa"/>
            <w:tcBorders/>
            <w:vAlign w:val="center"/>
          </w:tcPr>
          <w:p>
            <w:pPr>
              <w:pStyle w:val="TableContents"/>
              <w:bidi w:val="0"/>
              <w:spacing w:before="0" w:after="0"/>
              <w:jc w:val="left"/>
              <w:rPr/>
            </w:pPr>
            <w:r>
              <w:rPr/>
              <w:t>Morgan Stanley Smith Barney LLC Executive Financial Services</w:t>
              <w:br/>
              <w:t>1 New York Plaza, 8th Floor</w:t>
              <w:br/>
              <w:t>New York   NY   10004</w:t>
            </w:r>
          </w:p>
        </w:tc>
        <w:tc>
          <w:tcPr>
            <w:tcW w:w="1173" w:type="dxa"/>
            <w:tcBorders/>
            <w:vAlign w:val="center"/>
          </w:tcPr>
          <w:p>
            <w:pPr>
              <w:pStyle w:val="TableContents"/>
              <w:bidi w:val="0"/>
              <w:spacing w:before="0" w:after="283"/>
              <w:jc w:val="left"/>
              <w:rPr/>
            </w:pPr>
            <w:r>
              <w:rPr/>
              <w:t>6175</w:t>
            </w:r>
          </w:p>
        </w:tc>
        <w:tc>
          <w:tcPr>
            <w:tcW w:w="1381" w:type="dxa"/>
            <w:tcBorders/>
            <w:vAlign w:val="center"/>
          </w:tcPr>
          <w:p>
            <w:pPr>
              <w:pStyle w:val="TableContents"/>
              <w:bidi w:val="0"/>
              <w:spacing w:before="0" w:after="283"/>
              <w:jc w:val="left"/>
              <w:rPr/>
            </w:pPr>
            <w:r>
              <w:rPr/>
              <w:t>318877</w:t>
            </w:r>
          </w:p>
        </w:tc>
        <w:tc>
          <w:tcPr>
            <w:tcW w:w="1556" w:type="dxa"/>
            <w:tcBorders/>
            <w:vAlign w:val="center"/>
          </w:tcPr>
          <w:p>
            <w:pPr>
              <w:pStyle w:val="TableContents"/>
              <w:bidi w:val="0"/>
              <w:spacing w:before="0" w:after="283"/>
              <w:jc w:val="left"/>
              <w:rPr/>
            </w:pPr>
            <w:r>
              <w:rPr/>
              <w:t>175390967</w:t>
            </w:r>
          </w:p>
        </w:tc>
        <w:tc>
          <w:tcPr>
            <w:tcW w:w="1569" w:type="dxa"/>
            <w:tcBorders/>
            <w:vAlign w:val="center"/>
          </w:tcPr>
          <w:p>
            <w:pPr>
              <w:pStyle w:val="TableContents"/>
              <w:bidi w:val="0"/>
              <w:spacing w:before="0" w:after="283"/>
              <w:jc w:val="left"/>
              <w:rPr/>
            </w:pPr>
            <w:r>
              <w:rPr/>
              <w:t>08/18/2026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04/27/2022</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347</w:t>
            </w:r>
          </w:p>
        </w:tc>
        <w:tc>
          <w:tcPr>
            <w:tcW w:w="1078" w:type="dxa"/>
            <w:tcBorders/>
            <w:vAlign w:val="center"/>
          </w:tcPr>
          <w:p>
            <w:pPr>
              <w:pStyle w:val="TableContents"/>
              <w:bidi w:val="0"/>
              <w:spacing w:before="0" w:after="283"/>
              <w:jc w:val="left"/>
              <w:rPr/>
            </w:pPr>
            <w:r>
              <w:rPr/>
              <w:t>04/27/2022</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04/18/2023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347</w:t>
            </w:r>
          </w:p>
        </w:tc>
        <w:tc>
          <w:tcPr>
            <w:tcW w:w="1078" w:type="dxa"/>
            <w:tcBorders/>
            <w:vAlign w:val="center"/>
          </w:tcPr>
          <w:p>
            <w:pPr>
              <w:pStyle w:val="TableContents"/>
              <w:bidi w:val="0"/>
              <w:spacing w:before="0" w:after="283"/>
              <w:jc w:val="left"/>
              <w:rPr/>
            </w:pPr>
            <w:r>
              <w:rPr/>
              <w:t>04/18/2023</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05/02/2024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385</w:t>
            </w:r>
          </w:p>
        </w:tc>
        <w:tc>
          <w:tcPr>
            <w:tcW w:w="1078" w:type="dxa"/>
            <w:tcBorders/>
            <w:vAlign w:val="center"/>
          </w:tcPr>
          <w:p>
            <w:pPr>
              <w:pStyle w:val="TableContents"/>
              <w:bidi w:val="0"/>
              <w:spacing w:before="0" w:after="283"/>
              <w:jc w:val="left"/>
              <w:rPr/>
            </w:pPr>
            <w:r>
              <w:rPr/>
              <w:t>05/02/2024</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11/01/2024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289</w:t>
            </w:r>
          </w:p>
        </w:tc>
        <w:tc>
          <w:tcPr>
            <w:tcW w:w="1078" w:type="dxa"/>
            <w:tcBorders/>
            <w:vAlign w:val="center"/>
          </w:tcPr>
          <w:p>
            <w:pPr>
              <w:pStyle w:val="TableContents"/>
              <w:bidi w:val="0"/>
              <w:spacing w:before="0" w:after="283"/>
              <w:jc w:val="left"/>
              <w:rPr/>
            </w:pPr>
            <w:r>
              <w:rPr/>
              <w:t>11/01/2024</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04/29/2025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193</w:t>
            </w:r>
          </w:p>
        </w:tc>
        <w:tc>
          <w:tcPr>
            <w:tcW w:w="1078" w:type="dxa"/>
            <w:tcBorders/>
            <w:vAlign w:val="center"/>
          </w:tcPr>
          <w:p>
            <w:pPr>
              <w:pStyle w:val="TableContents"/>
              <w:bidi w:val="0"/>
              <w:spacing w:before="0" w:after="283"/>
              <w:jc w:val="left"/>
              <w:rPr/>
            </w:pPr>
            <w:r>
              <w:rPr/>
              <w:t>04/29/2025</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08/07/2025</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4614</w:t>
            </w:r>
          </w:p>
        </w:tc>
        <w:tc>
          <w:tcPr>
            <w:tcW w:w="1078" w:type="dxa"/>
            <w:tcBorders/>
            <w:vAlign w:val="center"/>
          </w:tcPr>
          <w:p>
            <w:pPr>
              <w:pStyle w:val="TableContents"/>
              <w:bidi w:val="0"/>
              <w:spacing w:before="0" w:after="283"/>
              <w:jc w:val="left"/>
              <w:rPr/>
            </w:pPr>
            <w:r>
              <w:rPr/>
              <w:t>08/07/2025</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35"/>
        <w:gridCol w:w="8870"/>
      </w:tblGrid>
      <w:tr>
        <w:trPr/>
        <w:tc>
          <w:tcPr>
            <w:tcW w:w="1335" w:type="dxa"/>
            <w:tcBorders/>
            <w:vAlign w:val="center"/>
          </w:tcPr>
          <w:p>
            <w:pPr>
              <w:pStyle w:val="TableContents"/>
              <w:bidi w:val="0"/>
              <w:spacing w:before="0" w:after="283"/>
              <w:jc w:val="left"/>
              <w:rPr/>
            </w:pPr>
            <w:r>
              <w:rPr/>
              <w:t>Remarks</w:t>
            </w:r>
          </w:p>
        </w:tc>
        <w:tc>
          <w:tcPr>
            <w:tcW w:w="8870" w:type="dxa"/>
            <w:tcBorders/>
            <w:vAlign w:val="center"/>
          </w:tcPr>
          <w:p>
            <w:pPr>
              <w:pStyle w:val="TableContents"/>
              <w:bidi w:val="0"/>
              <w:spacing w:before="0" w:after="0"/>
              <w:jc w:val="left"/>
              <w:rPr/>
            </w:pPr>
            <w:r>
              <w:rPr/>
              <w:t>The sales reported on this Form 144 are mandated by the Issuer's election under its equity incentive plan to require the satisfaction of a tax withholding obligation to be funded by sell to cover transactions and do not represent discretionary trades by the reporting person.</w:t>
            </w:r>
          </w:p>
        </w:tc>
      </w:tr>
      <w:tr>
        <w:trPr/>
        <w:tc>
          <w:tcPr>
            <w:tcW w:w="1335" w:type="dxa"/>
            <w:tcBorders/>
            <w:vAlign w:val="center"/>
          </w:tcPr>
          <w:p>
            <w:pPr>
              <w:pStyle w:val="TableContents"/>
              <w:bidi w:val="0"/>
              <w:spacing w:before="0" w:after="283"/>
              <w:jc w:val="left"/>
              <w:rPr/>
            </w:pPr>
            <w:r>
              <w:rPr/>
              <w:t>Date of Notice</w:t>
            </w:r>
          </w:p>
        </w:tc>
        <w:tc>
          <w:tcPr>
            <w:tcW w:w="8870"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35" w:type="dxa"/>
            <w:tcBorders/>
            <w:vAlign w:val="center"/>
          </w:tcPr>
          <w:p>
            <w:pPr>
              <w:pStyle w:val="TableContents"/>
              <w:bidi w:val="0"/>
              <w:spacing w:before="0" w:after="283"/>
              <w:jc w:val="left"/>
              <w:rPr/>
            </w:pPr>
            <w:r>
              <w:rPr/>
              <w:t>Signature</w:t>
            </w:r>
          </w:p>
        </w:tc>
        <w:tc>
          <w:tcPr>
            <w:tcW w:w="8870" w:type="dxa"/>
            <w:tcBorders/>
            <w:vAlign w:val="center"/>
          </w:tcPr>
          <w:p>
            <w:pPr>
              <w:pStyle w:val="TableContents"/>
              <w:bidi w:val="0"/>
              <w:spacing w:before="0" w:after="0"/>
              <w:jc w:val="left"/>
              <w:rPr/>
            </w:pPr>
            <w:r>
              <w:rPr/>
              <w:t>/s/ Ryan M Bartolucci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692</Words>
  <Characters>3509</Characters>
  <CharactersWithSpaces>4111</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